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3BE" w:rsidRPr="0024016F" w:rsidRDefault="00AF23BE" w:rsidP="00AF23BE">
      <w:pPr>
        <w:pStyle w:val="Title"/>
        <w:jc w:val="left"/>
        <w:rPr>
          <w:rFonts w:ascii="Bookman Old Style" w:hAnsi="Bookman Old Style"/>
          <w:noProof/>
          <w:color w:val="FF0000"/>
          <w:sz w:val="20"/>
        </w:rPr>
      </w:pPr>
    </w:p>
    <w:p w:rsidR="00AF23BE" w:rsidRDefault="00162C56" w:rsidP="00AF23BE">
      <w:pPr>
        <w:pStyle w:val="Title"/>
        <w:rPr>
          <w:b/>
          <w:noProof/>
          <w:szCs w:val="24"/>
        </w:rPr>
      </w:pPr>
      <w:r>
        <w:rPr>
          <w:b/>
          <w:noProof/>
          <w:szCs w:val="24"/>
        </w:rPr>
        <w:t>Fall 2019</w:t>
      </w:r>
    </w:p>
    <w:p w:rsidR="00162C56" w:rsidRPr="00162C56" w:rsidRDefault="00162C56" w:rsidP="00AF23BE">
      <w:pPr>
        <w:pStyle w:val="Title"/>
        <w:rPr>
          <w:b/>
          <w:noProof/>
          <w:szCs w:val="24"/>
        </w:rPr>
      </w:pPr>
    </w:p>
    <w:p w:rsidR="00AF23BE" w:rsidRDefault="00AF23BE" w:rsidP="00AF23BE">
      <w:pPr>
        <w:pStyle w:val="Title"/>
        <w:rPr>
          <w:b/>
          <w:noProof/>
          <w:sz w:val="36"/>
        </w:rPr>
      </w:pPr>
    </w:p>
    <w:p w:rsidR="00AF23BE" w:rsidRDefault="00AF23BE" w:rsidP="00AF23BE">
      <w:pPr>
        <w:rPr>
          <w:sz w:val="24"/>
        </w:rPr>
      </w:pPr>
      <w:r>
        <w:rPr>
          <w:b/>
          <w:sz w:val="24"/>
        </w:rPr>
        <w:t>Course Title:</w:t>
      </w:r>
      <w:r>
        <w:rPr>
          <w:b/>
          <w:sz w:val="24"/>
        </w:rPr>
        <w:tab/>
      </w:r>
      <w:r>
        <w:rPr>
          <w:sz w:val="24"/>
        </w:rPr>
        <w:tab/>
      </w:r>
      <w:r w:rsidR="00957C58">
        <w:rPr>
          <w:sz w:val="24"/>
        </w:rPr>
        <w:t>Intermediate Accounting</w:t>
      </w:r>
      <w:r w:rsidR="00B42590">
        <w:rPr>
          <w:sz w:val="24"/>
        </w:rPr>
        <w:t xml:space="preserve"> 1</w:t>
      </w:r>
      <w:bookmarkStart w:id="0" w:name="_GoBack"/>
      <w:bookmarkEnd w:id="0"/>
    </w:p>
    <w:p w:rsidR="00AF23BE" w:rsidRDefault="00AF23BE" w:rsidP="00AF23BE">
      <w:pPr>
        <w:rPr>
          <w:sz w:val="24"/>
        </w:rPr>
      </w:pPr>
    </w:p>
    <w:p w:rsidR="00AF23BE" w:rsidRDefault="00AF23BE" w:rsidP="00AF23BE">
      <w:pPr>
        <w:rPr>
          <w:bCs/>
          <w:sz w:val="24"/>
        </w:rPr>
      </w:pPr>
      <w:r w:rsidRPr="0077715B">
        <w:rPr>
          <w:b/>
          <w:sz w:val="24"/>
        </w:rPr>
        <w:t>Course Number:</w:t>
      </w:r>
      <w:r w:rsidR="00086F1D">
        <w:rPr>
          <w:sz w:val="24"/>
        </w:rPr>
        <w:t xml:space="preserve">       BUS </w:t>
      </w:r>
      <w:r w:rsidR="00957C58">
        <w:rPr>
          <w:sz w:val="24"/>
        </w:rPr>
        <w:t>237</w:t>
      </w:r>
    </w:p>
    <w:p w:rsidR="00AF23BE" w:rsidRPr="000371CE" w:rsidRDefault="00AF23BE" w:rsidP="00AF23BE">
      <w:pPr>
        <w:rPr>
          <w:bCs/>
          <w:sz w:val="24"/>
        </w:rPr>
      </w:pPr>
      <w:r>
        <w:rPr>
          <w:bCs/>
          <w:sz w:val="24"/>
        </w:rPr>
        <w:t xml:space="preserve">                                              </w:t>
      </w:r>
    </w:p>
    <w:p w:rsidR="00AF23BE" w:rsidRDefault="00AF23BE" w:rsidP="00AF23BE">
      <w:pPr>
        <w:rPr>
          <w:sz w:val="24"/>
        </w:rPr>
      </w:pPr>
      <w:r>
        <w:rPr>
          <w:b/>
          <w:sz w:val="24"/>
        </w:rPr>
        <w:t>Credits:</w:t>
      </w:r>
      <w:r>
        <w:rPr>
          <w:b/>
          <w:sz w:val="24"/>
        </w:rPr>
        <w:tab/>
      </w:r>
      <w:r>
        <w:rPr>
          <w:b/>
          <w:sz w:val="24"/>
        </w:rPr>
        <w:tab/>
        <w:t xml:space="preserve">  </w:t>
      </w:r>
      <w:r w:rsidR="00086F1D">
        <w:rPr>
          <w:b/>
          <w:sz w:val="24"/>
        </w:rPr>
        <w:t>3</w:t>
      </w:r>
    </w:p>
    <w:p w:rsidR="00AF23BE" w:rsidRDefault="00AF23BE" w:rsidP="00AF23BE">
      <w:pPr>
        <w:rPr>
          <w:b/>
          <w:sz w:val="24"/>
        </w:rPr>
      </w:pPr>
    </w:p>
    <w:p w:rsidR="00AF23BE" w:rsidRPr="00310649" w:rsidRDefault="00AF23BE" w:rsidP="00AF23BE">
      <w:pPr>
        <w:ind w:left="2160" w:hanging="2160"/>
        <w:rPr>
          <w:bCs/>
          <w:sz w:val="24"/>
        </w:rPr>
      </w:pPr>
      <w:r>
        <w:rPr>
          <w:b/>
          <w:sz w:val="24"/>
        </w:rPr>
        <w:t>Class Times:</w:t>
      </w:r>
      <w:r>
        <w:rPr>
          <w:b/>
          <w:sz w:val="24"/>
        </w:rPr>
        <w:tab/>
      </w:r>
      <w:r>
        <w:rPr>
          <w:bCs/>
          <w:sz w:val="24"/>
        </w:rPr>
        <w:t xml:space="preserve"> </w:t>
      </w:r>
      <w:r w:rsidR="00086F1D">
        <w:rPr>
          <w:bCs/>
          <w:sz w:val="24"/>
        </w:rPr>
        <w:t>Online</w:t>
      </w:r>
    </w:p>
    <w:p w:rsidR="00AF23BE" w:rsidRDefault="00AF23BE" w:rsidP="00AF23BE">
      <w:pPr>
        <w:ind w:left="2160"/>
        <w:rPr>
          <w:bCs/>
          <w:i/>
          <w:sz w:val="24"/>
        </w:rPr>
      </w:pPr>
    </w:p>
    <w:p w:rsidR="00AF23BE" w:rsidRDefault="00AF23BE" w:rsidP="00AF23BE">
      <w:pPr>
        <w:rPr>
          <w:sz w:val="24"/>
        </w:rPr>
      </w:pPr>
      <w:r>
        <w:rPr>
          <w:b/>
          <w:sz w:val="24"/>
        </w:rPr>
        <w:t>Instructor:</w:t>
      </w:r>
      <w:r>
        <w:rPr>
          <w:b/>
          <w:sz w:val="24"/>
        </w:rPr>
        <w:tab/>
      </w:r>
      <w:r>
        <w:rPr>
          <w:b/>
          <w:sz w:val="24"/>
        </w:rPr>
        <w:tab/>
      </w:r>
      <w:r w:rsidR="00086F1D">
        <w:rPr>
          <w:sz w:val="24"/>
        </w:rPr>
        <w:t>Joy Taylor</w:t>
      </w:r>
    </w:p>
    <w:p w:rsidR="00AF23BE" w:rsidRPr="008F02DA" w:rsidRDefault="00AF23BE" w:rsidP="00AF23BE">
      <w:pPr>
        <w:ind w:left="1440" w:firstLine="720"/>
        <w:rPr>
          <w:sz w:val="24"/>
          <w:highlight w:val="yellow"/>
        </w:rPr>
      </w:pPr>
      <w:r>
        <w:rPr>
          <w:sz w:val="24"/>
        </w:rPr>
        <w:t xml:space="preserve">634-4790 ext. </w:t>
      </w:r>
      <w:r w:rsidR="00086F1D">
        <w:rPr>
          <w:sz w:val="24"/>
        </w:rPr>
        <w:t>199 or cell phone number 715-699-0748</w:t>
      </w:r>
    </w:p>
    <w:p w:rsidR="00086F1D" w:rsidRDefault="004649B4" w:rsidP="00086F1D">
      <w:pPr>
        <w:ind w:left="1440" w:firstLine="720"/>
        <w:rPr>
          <w:sz w:val="24"/>
        </w:rPr>
      </w:pPr>
      <w:hyperlink r:id="rId7" w:history="1">
        <w:r w:rsidR="00086F1D" w:rsidRPr="009A7641">
          <w:rPr>
            <w:rStyle w:val="Hyperlink"/>
            <w:sz w:val="24"/>
          </w:rPr>
          <w:t>jtaylor@lco.edu</w:t>
        </w:r>
      </w:hyperlink>
    </w:p>
    <w:p w:rsidR="00086F1D" w:rsidRDefault="00086F1D" w:rsidP="00086F1D">
      <w:pPr>
        <w:ind w:left="1440" w:firstLine="720"/>
        <w:rPr>
          <w:b/>
          <w:sz w:val="24"/>
        </w:rPr>
      </w:pPr>
    </w:p>
    <w:p w:rsidR="00AF23BE" w:rsidRDefault="00AF23BE" w:rsidP="00086F1D">
      <w:pPr>
        <w:rPr>
          <w:sz w:val="24"/>
        </w:rPr>
      </w:pPr>
      <w:r>
        <w:rPr>
          <w:b/>
          <w:sz w:val="24"/>
        </w:rPr>
        <w:t>Office Hours:</w:t>
      </w:r>
      <w:r>
        <w:rPr>
          <w:b/>
          <w:sz w:val="24"/>
        </w:rPr>
        <w:tab/>
      </w:r>
      <w:r w:rsidR="00086F1D">
        <w:rPr>
          <w:b/>
          <w:sz w:val="24"/>
        </w:rPr>
        <w:t xml:space="preserve"> </w:t>
      </w:r>
      <w:r w:rsidR="009246FF">
        <w:rPr>
          <w:sz w:val="24"/>
        </w:rPr>
        <w:t>Monday – Thursday 8:3</w:t>
      </w:r>
      <w:r w:rsidR="00086F1D">
        <w:rPr>
          <w:sz w:val="24"/>
        </w:rPr>
        <w:t xml:space="preserve">0 a.m. to 12:00 p.m. </w:t>
      </w:r>
    </w:p>
    <w:p w:rsidR="00AF23BE" w:rsidRDefault="00AF23BE" w:rsidP="00AF23BE">
      <w:pPr>
        <w:rPr>
          <w:b/>
          <w:sz w:val="24"/>
        </w:rPr>
      </w:pPr>
    </w:p>
    <w:p w:rsidR="00EE2563" w:rsidRDefault="00AF23BE" w:rsidP="00B925DA">
      <w:pPr>
        <w:ind w:left="2160" w:hanging="2160"/>
        <w:rPr>
          <w:sz w:val="24"/>
        </w:rPr>
      </w:pPr>
      <w:r>
        <w:rPr>
          <w:b/>
          <w:sz w:val="24"/>
        </w:rPr>
        <w:t xml:space="preserve">Required Text(s):   </w:t>
      </w:r>
      <w:r w:rsidR="00B925DA">
        <w:rPr>
          <w:sz w:val="24"/>
        </w:rPr>
        <w:t>Intermediate Accounting: Reporting and Analysis, 3</w:t>
      </w:r>
      <w:r w:rsidR="00B925DA" w:rsidRPr="00B925DA">
        <w:rPr>
          <w:sz w:val="24"/>
          <w:vertAlign w:val="superscript"/>
        </w:rPr>
        <w:t>rd</w:t>
      </w:r>
      <w:r w:rsidR="00B925DA">
        <w:rPr>
          <w:sz w:val="24"/>
        </w:rPr>
        <w:t xml:space="preserve"> Edition</w:t>
      </w:r>
    </w:p>
    <w:p w:rsidR="00B925DA" w:rsidRDefault="00B925DA" w:rsidP="00B925DA">
      <w:pPr>
        <w:ind w:left="2160" w:hanging="2160"/>
        <w:rPr>
          <w:sz w:val="24"/>
        </w:rPr>
      </w:pPr>
      <w:r>
        <w:rPr>
          <w:b/>
          <w:sz w:val="24"/>
        </w:rPr>
        <w:t xml:space="preserve">                                  </w:t>
      </w:r>
      <w:r>
        <w:rPr>
          <w:sz w:val="24"/>
        </w:rPr>
        <w:t>James M. Wahlen, Jefferson P. Jones, Donald P. Pagach</w:t>
      </w:r>
    </w:p>
    <w:p w:rsidR="00B925DA" w:rsidRPr="00B925DA" w:rsidRDefault="00B925DA" w:rsidP="00B925DA">
      <w:pPr>
        <w:ind w:left="2160" w:hanging="2160"/>
        <w:rPr>
          <w:iCs/>
          <w:sz w:val="24"/>
        </w:rPr>
      </w:pPr>
      <w:r>
        <w:rPr>
          <w:sz w:val="24"/>
        </w:rPr>
        <w:t xml:space="preserve">                                  ISBN: 9781337788281</w:t>
      </w:r>
    </w:p>
    <w:p w:rsidR="00A7735E" w:rsidRDefault="00A7735E" w:rsidP="00AF23BE">
      <w:pPr>
        <w:ind w:left="2160" w:hanging="2160"/>
        <w:rPr>
          <w:b/>
          <w:iCs/>
          <w:sz w:val="24"/>
        </w:rPr>
      </w:pPr>
      <w:r>
        <w:rPr>
          <w:iCs/>
          <w:sz w:val="24"/>
        </w:rPr>
        <w:tab/>
      </w:r>
    </w:p>
    <w:p w:rsidR="00AF23BE" w:rsidRPr="00086F1D" w:rsidRDefault="00AF23BE" w:rsidP="00AF23BE">
      <w:pPr>
        <w:ind w:left="2160" w:hanging="2160"/>
        <w:rPr>
          <w:i/>
          <w:iCs/>
          <w:sz w:val="24"/>
        </w:rPr>
      </w:pPr>
      <w:r w:rsidRPr="00B93557">
        <w:rPr>
          <w:b/>
          <w:iCs/>
          <w:sz w:val="24"/>
        </w:rPr>
        <w:t xml:space="preserve"> Required Supplies</w:t>
      </w:r>
      <w:r>
        <w:rPr>
          <w:b/>
          <w:iCs/>
          <w:sz w:val="24"/>
        </w:rPr>
        <w:t>/Materials</w:t>
      </w:r>
      <w:r w:rsidR="00086F1D">
        <w:rPr>
          <w:b/>
          <w:iCs/>
          <w:sz w:val="24"/>
        </w:rPr>
        <w:t xml:space="preserve">: </w:t>
      </w:r>
      <w:r w:rsidR="00086F1D">
        <w:rPr>
          <w:iCs/>
          <w:sz w:val="24"/>
        </w:rPr>
        <w:t>Textbook and Calculator</w:t>
      </w:r>
    </w:p>
    <w:p w:rsidR="00086F1D" w:rsidRPr="00867315" w:rsidRDefault="00086F1D" w:rsidP="00AF23BE">
      <w:pPr>
        <w:ind w:left="2160" w:hanging="2160"/>
        <w:rPr>
          <w:i/>
          <w:iCs/>
          <w:sz w:val="24"/>
        </w:rPr>
      </w:pPr>
    </w:p>
    <w:p w:rsidR="00AF23BE" w:rsidRDefault="00AF23BE" w:rsidP="00AF23BE">
      <w:pPr>
        <w:ind w:left="2160" w:hanging="2160"/>
        <w:rPr>
          <w:sz w:val="24"/>
          <w:u w:val="single"/>
        </w:rPr>
      </w:pPr>
    </w:p>
    <w:p w:rsidR="00AF23BE" w:rsidRDefault="00AF23BE" w:rsidP="00AF23BE">
      <w:pPr>
        <w:tabs>
          <w:tab w:val="left" w:pos="-720"/>
        </w:tabs>
        <w:suppressAutoHyphens/>
        <w:rPr>
          <w:sz w:val="24"/>
          <w:szCs w:val="24"/>
          <w:u w:val="single"/>
        </w:rPr>
      </w:pPr>
      <w:r w:rsidRPr="0077715B">
        <w:rPr>
          <w:b/>
          <w:sz w:val="24"/>
          <w:szCs w:val="24"/>
        </w:rPr>
        <w:t>Recommended Texts &amp; Other Readings:</w:t>
      </w:r>
    </w:p>
    <w:p w:rsidR="00AF23BE" w:rsidRDefault="00AF23BE" w:rsidP="00AF23BE">
      <w:pPr>
        <w:tabs>
          <w:tab w:val="left" w:pos="-720"/>
        </w:tabs>
        <w:suppressAutoHyphens/>
        <w:rPr>
          <w:sz w:val="24"/>
          <w:szCs w:val="24"/>
          <w:u w:val="single"/>
        </w:rPr>
      </w:pPr>
    </w:p>
    <w:p w:rsidR="00AF23BE" w:rsidRDefault="00AF23BE" w:rsidP="00AF23BE">
      <w:pPr>
        <w:rPr>
          <w:sz w:val="24"/>
          <w:szCs w:val="24"/>
        </w:rPr>
      </w:pPr>
      <w:r>
        <w:rPr>
          <w:sz w:val="24"/>
          <w:szCs w:val="24"/>
        </w:rPr>
        <w:t>Additional readings</w:t>
      </w:r>
      <w:r w:rsidR="00162C56">
        <w:rPr>
          <w:sz w:val="24"/>
          <w:szCs w:val="24"/>
        </w:rPr>
        <w:t xml:space="preserve"> will include postings on Canvas</w:t>
      </w:r>
      <w:r>
        <w:rPr>
          <w:sz w:val="24"/>
          <w:szCs w:val="24"/>
        </w:rPr>
        <w:t>.</w:t>
      </w:r>
    </w:p>
    <w:p w:rsidR="00162C56" w:rsidRDefault="00162C56" w:rsidP="00AF23BE">
      <w:pPr>
        <w:rPr>
          <w:sz w:val="24"/>
          <w:szCs w:val="24"/>
        </w:rPr>
      </w:pPr>
      <w:r>
        <w:rPr>
          <w:sz w:val="24"/>
          <w:szCs w:val="24"/>
        </w:rPr>
        <w:t xml:space="preserve">I will provide templates to use </w:t>
      </w:r>
      <w:r w:rsidR="00A7735E">
        <w:rPr>
          <w:sz w:val="24"/>
          <w:szCs w:val="24"/>
        </w:rPr>
        <w:t>for homework. A couple times in the semester I will not provide templates and will r</w:t>
      </w:r>
      <w:r>
        <w:rPr>
          <w:sz w:val="24"/>
          <w:szCs w:val="24"/>
        </w:rPr>
        <w:t xml:space="preserve">equire assignments to be written </w:t>
      </w:r>
      <w:r w:rsidR="00A7735E">
        <w:rPr>
          <w:sz w:val="24"/>
          <w:szCs w:val="24"/>
        </w:rPr>
        <w:t>out.</w:t>
      </w:r>
    </w:p>
    <w:p w:rsidR="00A02595" w:rsidRDefault="00A02595" w:rsidP="00AF23BE">
      <w:pPr>
        <w:rPr>
          <w:sz w:val="24"/>
          <w:szCs w:val="24"/>
        </w:rPr>
      </w:pPr>
      <w:r>
        <w:rPr>
          <w:sz w:val="24"/>
          <w:szCs w:val="24"/>
        </w:rPr>
        <w:t xml:space="preserve">I will also require that one time during the semester the student will create the power point for that chapter. I will let you know when it is your time to do this. </w:t>
      </w:r>
    </w:p>
    <w:p w:rsidR="00162C56" w:rsidRDefault="00162C56" w:rsidP="00AF23BE">
      <w:pPr>
        <w:rPr>
          <w:b/>
          <w:sz w:val="24"/>
        </w:rPr>
      </w:pPr>
    </w:p>
    <w:p w:rsidR="00AF23BE" w:rsidRDefault="00AF23BE" w:rsidP="00AF23BE">
      <w:pPr>
        <w:rPr>
          <w:b/>
          <w:sz w:val="24"/>
        </w:rPr>
      </w:pPr>
    </w:p>
    <w:p w:rsidR="00234212" w:rsidRPr="004D6F45" w:rsidRDefault="00AF23BE" w:rsidP="00234212">
      <w:pPr>
        <w:rPr>
          <w:sz w:val="24"/>
          <w:szCs w:val="24"/>
        </w:rPr>
      </w:pPr>
      <w:r>
        <w:rPr>
          <w:b/>
          <w:sz w:val="24"/>
        </w:rPr>
        <w:t>Course Description</w:t>
      </w:r>
      <w:r>
        <w:rPr>
          <w:b/>
          <w:sz w:val="22"/>
        </w:rPr>
        <w:t xml:space="preserve">: </w:t>
      </w:r>
      <w:r w:rsidRPr="002C1A9C">
        <w:rPr>
          <w:b/>
          <w:bCs/>
          <w:color w:val="000000"/>
          <w:sz w:val="22"/>
          <w:szCs w:val="18"/>
        </w:rPr>
        <w:t xml:space="preserve"> </w:t>
      </w:r>
      <w:r w:rsidR="00234212" w:rsidRPr="004D6F45">
        <w:rPr>
          <w:sz w:val="24"/>
          <w:szCs w:val="24"/>
        </w:rPr>
        <w:t>This course is a continuation of the study of accounting principles with in-depth coverage of theoretical concepts and financial statements. Topics include generally accepted accounting principles and extensive analysis of financial statements. Upon completion, students should be able to demonstrate competence in the conceptual framework underlying financial accounting, including the application of financial standards</w:t>
      </w:r>
    </w:p>
    <w:p w:rsidR="00AF23BE" w:rsidRPr="0077715B" w:rsidRDefault="00AF23BE" w:rsidP="00086F1D">
      <w:pPr>
        <w:widowControl w:val="0"/>
        <w:tabs>
          <w:tab w:val="left" w:pos="-720"/>
        </w:tabs>
        <w:suppressAutoHyphens/>
        <w:autoSpaceDE w:val="0"/>
        <w:autoSpaceDN w:val="0"/>
        <w:adjustRightInd w:val="0"/>
        <w:spacing w:line="240" w:lineRule="atLeast"/>
        <w:rPr>
          <w:spacing w:val="-2"/>
          <w:sz w:val="24"/>
          <w:szCs w:val="24"/>
        </w:rPr>
      </w:pPr>
    </w:p>
    <w:p w:rsidR="00AF23BE" w:rsidRPr="002C1A9C" w:rsidRDefault="00AF23BE" w:rsidP="00AF23BE">
      <w:pPr>
        <w:rPr>
          <w:b/>
          <w:bCs/>
          <w:color w:val="000000"/>
          <w:sz w:val="22"/>
          <w:szCs w:val="18"/>
        </w:rPr>
      </w:pPr>
    </w:p>
    <w:p w:rsidR="001A2467" w:rsidRDefault="00AF23BE" w:rsidP="00AF23BE">
      <w:pPr>
        <w:rPr>
          <w:b/>
          <w:sz w:val="24"/>
        </w:rPr>
      </w:pPr>
      <w:r>
        <w:rPr>
          <w:b/>
          <w:sz w:val="24"/>
        </w:rPr>
        <w:t xml:space="preserve">Pre-requisites: </w:t>
      </w:r>
    </w:p>
    <w:p w:rsidR="00AF23BE" w:rsidRPr="00E31840" w:rsidRDefault="00AF3A42" w:rsidP="00AF23BE">
      <w:pPr>
        <w:rPr>
          <w:sz w:val="24"/>
          <w:szCs w:val="24"/>
        </w:rPr>
      </w:pPr>
      <w:r>
        <w:rPr>
          <w:sz w:val="24"/>
        </w:rPr>
        <w:t xml:space="preserve">BUS </w:t>
      </w:r>
      <w:r w:rsidR="00234212">
        <w:rPr>
          <w:sz w:val="24"/>
        </w:rPr>
        <w:t>110 College Accounting 1 &amp; BUS 222 College Accounting 11</w:t>
      </w:r>
      <w:r w:rsidR="00AF23BE">
        <w:rPr>
          <w:sz w:val="24"/>
        </w:rPr>
        <w:tab/>
      </w:r>
    </w:p>
    <w:p w:rsidR="00AF23BE" w:rsidRDefault="00AF23BE" w:rsidP="00AF23BE">
      <w:pPr>
        <w:ind w:left="2160" w:hanging="2160"/>
        <w:rPr>
          <w:b/>
          <w:sz w:val="24"/>
        </w:rPr>
      </w:pPr>
    </w:p>
    <w:p w:rsidR="00AF23BE" w:rsidRDefault="00AF23BE" w:rsidP="00AF23BE">
      <w:pPr>
        <w:ind w:left="2160" w:hanging="2160"/>
        <w:rPr>
          <w:b/>
          <w:sz w:val="24"/>
        </w:rPr>
      </w:pPr>
      <w:r w:rsidRPr="00340FB0">
        <w:rPr>
          <w:b/>
          <w:sz w:val="24"/>
        </w:rPr>
        <w:t>This course is required for:</w:t>
      </w:r>
      <w:r>
        <w:rPr>
          <w:b/>
          <w:sz w:val="24"/>
        </w:rPr>
        <w:t xml:space="preserve">  </w:t>
      </w:r>
    </w:p>
    <w:p w:rsidR="001A2467" w:rsidRPr="00DD32E3" w:rsidRDefault="001A2467" w:rsidP="001A2467">
      <w:pPr>
        <w:ind w:left="2160" w:hanging="2160"/>
        <w:rPr>
          <w:iCs/>
          <w:sz w:val="24"/>
          <w:szCs w:val="24"/>
        </w:rPr>
      </w:pPr>
      <w:r>
        <w:rPr>
          <w:iCs/>
          <w:sz w:val="24"/>
          <w:szCs w:val="24"/>
        </w:rPr>
        <w:t>Business</w:t>
      </w:r>
      <w:r w:rsidRPr="00DD32E3">
        <w:rPr>
          <w:iCs/>
          <w:sz w:val="24"/>
          <w:szCs w:val="24"/>
        </w:rPr>
        <w:t xml:space="preserve"> Administration-Small Business Management Degree</w:t>
      </w:r>
    </w:p>
    <w:p w:rsidR="001A2467" w:rsidRPr="00DD32E3" w:rsidRDefault="001A2467" w:rsidP="001A2467">
      <w:pPr>
        <w:ind w:left="2160" w:hanging="2160"/>
        <w:rPr>
          <w:iCs/>
          <w:sz w:val="24"/>
          <w:szCs w:val="24"/>
        </w:rPr>
      </w:pPr>
      <w:r w:rsidRPr="00DD32E3">
        <w:rPr>
          <w:iCs/>
          <w:sz w:val="24"/>
          <w:szCs w:val="24"/>
        </w:rPr>
        <w:t>Business Administration-Accounting Degree</w:t>
      </w:r>
    </w:p>
    <w:p w:rsidR="001A2467" w:rsidRPr="0077715B" w:rsidRDefault="001A2467" w:rsidP="00AF23BE">
      <w:pPr>
        <w:ind w:left="2160" w:hanging="2160"/>
        <w:rPr>
          <w:sz w:val="24"/>
        </w:rPr>
      </w:pPr>
    </w:p>
    <w:p w:rsidR="00AF23BE" w:rsidRDefault="00AF23BE" w:rsidP="00AF23BE">
      <w:pPr>
        <w:rPr>
          <w:b/>
          <w:sz w:val="24"/>
          <w:szCs w:val="24"/>
        </w:rPr>
      </w:pPr>
      <w:r w:rsidRPr="008D26C2">
        <w:rPr>
          <w:b/>
          <w:sz w:val="24"/>
          <w:szCs w:val="24"/>
        </w:rPr>
        <w:t xml:space="preserve">Course Specific </w:t>
      </w:r>
      <w:r>
        <w:rPr>
          <w:b/>
          <w:sz w:val="24"/>
          <w:szCs w:val="24"/>
        </w:rPr>
        <w:t>Outcomes</w:t>
      </w:r>
      <w:r w:rsidRPr="008D26C2">
        <w:rPr>
          <w:b/>
          <w:sz w:val="24"/>
          <w:szCs w:val="24"/>
        </w:rPr>
        <w:t xml:space="preserve">: </w:t>
      </w:r>
    </w:p>
    <w:p w:rsidR="001A2467" w:rsidRDefault="001A2467" w:rsidP="001A2467">
      <w:pPr>
        <w:rPr>
          <w:sz w:val="24"/>
          <w:szCs w:val="24"/>
        </w:rPr>
      </w:pPr>
      <w:r w:rsidRPr="000D1AA0">
        <w:rPr>
          <w:sz w:val="24"/>
          <w:szCs w:val="24"/>
        </w:rPr>
        <w:t>Upon successful completion of this course, students will be able to:</w:t>
      </w:r>
    </w:p>
    <w:p w:rsidR="00AF3A42" w:rsidRDefault="00AF3A42" w:rsidP="001A2467">
      <w:pPr>
        <w:rPr>
          <w:sz w:val="24"/>
          <w:szCs w:val="24"/>
        </w:rPr>
      </w:pPr>
    </w:p>
    <w:p w:rsidR="00234212" w:rsidRPr="004D6F45" w:rsidRDefault="00234212" w:rsidP="00234212">
      <w:pPr>
        <w:rPr>
          <w:sz w:val="24"/>
          <w:szCs w:val="24"/>
        </w:rPr>
      </w:pPr>
      <w:r w:rsidRPr="004D6F45">
        <w:rPr>
          <w:sz w:val="24"/>
          <w:szCs w:val="24"/>
        </w:rPr>
        <w:t xml:space="preserve">1. Understand the role and importance of the financial reporting function in society; </w:t>
      </w:r>
    </w:p>
    <w:p w:rsidR="00234212" w:rsidRPr="004D6F45" w:rsidRDefault="00234212" w:rsidP="00234212">
      <w:pPr>
        <w:rPr>
          <w:sz w:val="24"/>
          <w:szCs w:val="24"/>
        </w:rPr>
      </w:pPr>
      <w:r w:rsidRPr="004D6F45">
        <w:rPr>
          <w:sz w:val="24"/>
          <w:szCs w:val="24"/>
        </w:rPr>
        <w:t xml:space="preserve">2. Have a better understanding of the theory and practice underlying the preparation and presentation of financial information in accordance with United States generally accepted accounting principles (GAAP) </w:t>
      </w:r>
      <w:r>
        <w:rPr>
          <w:sz w:val="24"/>
          <w:szCs w:val="24"/>
        </w:rPr>
        <w:t xml:space="preserve">   </w:t>
      </w:r>
      <w:r w:rsidRPr="004D6F45">
        <w:rPr>
          <w:sz w:val="24"/>
          <w:szCs w:val="24"/>
        </w:rPr>
        <w:t xml:space="preserve">and significant differences with International Financial Reporting Standards (IFRS); </w:t>
      </w:r>
    </w:p>
    <w:p w:rsidR="00234212" w:rsidRPr="004D6F45" w:rsidRDefault="00234212" w:rsidP="00234212">
      <w:pPr>
        <w:rPr>
          <w:sz w:val="24"/>
          <w:szCs w:val="24"/>
        </w:rPr>
      </w:pPr>
      <w:r w:rsidRPr="004D6F45">
        <w:rPr>
          <w:sz w:val="24"/>
          <w:szCs w:val="24"/>
        </w:rPr>
        <w:t xml:space="preserve">3. Appreciate the theory underlying the conceptual framework developed by the Financial Accounting Standards Board and the guidance it provides in developing and implementing accounting standards; </w:t>
      </w:r>
    </w:p>
    <w:p w:rsidR="00234212" w:rsidRPr="004D6F45" w:rsidRDefault="00234212" w:rsidP="00234212">
      <w:pPr>
        <w:rPr>
          <w:sz w:val="24"/>
          <w:szCs w:val="24"/>
        </w:rPr>
      </w:pPr>
      <w:r w:rsidRPr="004D6F45">
        <w:rPr>
          <w:sz w:val="24"/>
          <w:szCs w:val="24"/>
        </w:rPr>
        <w:t xml:space="preserve">4. Appreciate the necessity for exercising professional judgment in financial reporting; </w:t>
      </w:r>
    </w:p>
    <w:p w:rsidR="00234212" w:rsidRPr="004D6F45" w:rsidRDefault="00234212" w:rsidP="00234212">
      <w:pPr>
        <w:rPr>
          <w:sz w:val="24"/>
          <w:szCs w:val="24"/>
        </w:rPr>
      </w:pPr>
      <w:r w:rsidRPr="004D6F45">
        <w:rPr>
          <w:sz w:val="24"/>
          <w:szCs w:val="24"/>
        </w:rPr>
        <w:t xml:space="preserve">5. Understand ethical issues inherent in financial accounting and reporting, and develop ethical decision-making skills; </w:t>
      </w:r>
    </w:p>
    <w:p w:rsidR="00234212" w:rsidRPr="004D6F45" w:rsidRDefault="00234212" w:rsidP="00234212">
      <w:pPr>
        <w:rPr>
          <w:sz w:val="24"/>
          <w:szCs w:val="24"/>
        </w:rPr>
      </w:pPr>
      <w:r w:rsidRPr="004D6F45">
        <w:rPr>
          <w:sz w:val="24"/>
          <w:szCs w:val="24"/>
        </w:rPr>
        <w:t>6. Appreciate the limitations of financial statements in meeting corporate social responsibilities</w:t>
      </w:r>
    </w:p>
    <w:p w:rsidR="001A2467" w:rsidRDefault="001A2467" w:rsidP="00AF23BE">
      <w:pPr>
        <w:rPr>
          <w:b/>
          <w:sz w:val="24"/>
          <w:szCs w:val="24"/>
        </w:rPr>
      </w:pPr>
    </w:p>
    <w:p w:rsidR="00F237FC" w:rsidRPr="003A20F4" w:rsidRDefault="00F237FC" w:rsidP="00F237FC">
      <w:pPr>
        <w:rPr>
          <w:b/>
          <w:iCs/>
          <w:sz w:val="24"/>
          <w:szCs w:val="24"/>
        </w:rPr>
      </w:pPr>
      <w:r w:rsidRPr="003A20F4">
        <w:rPr>
          <w:b/>
          <w:iCs/>
          <w:sz w:val="24"/>
          <w:szCs w:val="24"/>
        </w:rPr>
        <w:t>General Education Program Outcomes</w:t>
      </w:r>
      <w:r>
        <w:rPr>
          <w:b/>
          <w:iCs/>
          <w:sz w:val="24"/>
          <w:szCs w:val="24"/>
        </w:rPr>
        <w:t>:</w:t>
      </w:r>
    </w:p>
    <w:p w:rsidR="00F237FC" w:rsidRPr="008D26C2" w:rsidRDefault="00F237FC" w:rsidP="00AF23BE">
      <w:pPr>
        <w:rPr>
          <w:b/>
          <w:sz w:val="24"/>
          <w:szCs w:val="24"/>
        </w:rPr>
      </w:pPr>
    </w:p>
    <w:p w:rsidR="00F237FC" w:rsidRPr="005A0D79" w:rsidRDefault="00F237FC" w:rsidP="00F237FC">
      <w:pPr>
        <w:rPr>
          <w:i/>
          <w:iCs/>
          <w:sz w:val="24"/>
          <w:szCs w:val="24"/>
        </w:rPr>
      </w:pPr>
      <w:r w:rsidRPr="005A0D79">
        <w:rPr>
          <w:i/>
          <w:iCs/>
          <w:sz w:val="24"/>
          <w:szCs w:val="24"/>
        </w:rPr>
        <w:t>Students receiving an associate degree will:</w:t>
      </w:r>
    </w:p>
    <w:p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1 Communication:</w:t>
      </w:r>
    </w:p>
    <w:p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read, write, speak, and listen effectively to increase knowledge, to foster understanding, or to promote change in          attitudes, values, beliefs, or behaviors.</w:t>
      </w:r>
    </w:p>
    <w:p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2 Mathematic Literacy:</w:t>
      </w:r>
    </w:p>
    <w:p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demonstrate a strong foundation in mathematical concepts, processes and structure.</w:t>
      </w:r>
    </w:p>
    <w:p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 xml:space="preserve">GEN ED 3 Social Responsibility </w:t>
      </w:r>
    </w:p>
    <w:p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Civic Responsibility includes the skills and awareness necessary to live as responsible, ethical, and contributing citizens of the    community, state, nation, and world.</w:t>
      </w:r>
    </w:p>
    <w:p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 xml:space="preserve">GEN ED 4 Culture: Ojibwe and other Native Cultures </w:t>
      </w:r>
    </w:p>
    <w:p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demonstrate understanding of Ojibwe and other Native American culture.</w:t>
      </w:r>
    </w:p>
    <w:p w:rsidR="00F237FC" w:rsidRPr="005A0D79" w:rsidRDefault="00F237FC" w:rsidP="00F237FC">
      <w:pPr>
        <w:widowControl w:val="0"/>
        <w:spacing w:after="120" w:line="285" w:lineRule="auto"/>
        <w:rPr>
          <w:color w:val="000000"/>
          <w:kern w:val="28"/>
          <w:sz w:val="24"/>
          <w:szCs w:val="24"/>
          <w14:cntxtAlts/>
        </w:rPr>
      </w:pPr>
      <w:r w:rsidRPr="005A0D79">
        <w:rPr>
          <w:b/>
          <w:bCs/>
          <w:color w:val="000000"/>
          <w:kern w:val="28"/>
          <w:sz w:val="24"/>
          <w:szCs w:val="24"/>
          <w:u w:val="single"/>
          <w14:cntxtAlts/>
        </w:rPr>
        <w:t xml:space="preserve">GEN ED 5 Critical Thinking:                                                                                                                                                                                                    </w:t>
      </w:r>
      <w:r w:rsidRPr="005A0D79">
        <w:rPr>
          <w:color w:val="000000"/>
          <w:kern w:val="28"/>
          <w:sz w:val="24"/>
          <w:szCs w:val="24"/>
          <w14:cntxtAlts/>
        </w:rPr>
        <w:t>Students analyze, synthesize, and evaluate diverse concepts and make reasoned decisions based on evidence.</w:t>
      </w:r>
    </w:p>
    <w:p w:rsidR="00AF23BE" w:rsidRPr="00F237FC" w:rsidRDefault="00F237FC" w:rsidP="00F237FC">
      <w:pPr>
        <w:widowControl w:val="0"/>
        <w:spacing w:after="120" w:line="285" w:lineRule="auto"/>
        <w:rPr>
          <w:color w:val="000000"/>
          <w:kern w:val="28"/>
          <w:sz w:val="24"/>
          <w:szCs w:val="24"/>
          <w14:cntxtAlts/>
        </w:rPr>
      </w:pPr>
      <w:r w:rsidRPr="005A0D79">
        <w:rPr>
          <w:b/>
          <w:bCs/>
          <w:color w:val="000000"/>
          <w:kern w:val="28"/>
          <w:sz w:val="24"/>
          <w:szCs w:val="24"/>
          <w:u w:val="single"/>
          <w14:cntxtAlts/>
        </w:rPr>
        <w:t xml:space="preserve">GEN ED 6 Global Awareness:                                                                                                                </w:t>
      </w:r>
      <w:r w:rsidRPr="005A0D79">
        <w:rPr>
          <w:color w:val="000000"/>
          <w:kern w:val="28"/>
          <w:sz w:val="24"/>
          <w:szCs w:val="24"/>
          <w14:cntxtAlts/>
        </w:rPr>
        <w:t>Students interact effectively and appropriately in a diverse, multi-cultural, and global society.</w:t>
      </w:r>
    </w:p>
    <w:p w:rsidR="00AF23BE" w:rsidRDefault="00AF23BE" w:rsidP="00AF23BE">
      <w:pPr>
        <w:rPr>
          <w:iCs/>
          <w:sz w:val="24"/>
        </w:rPr>
      </w:pPr>
    </w:p>
    <w:p w:rsidR="00AF23BE" w:rsidRPr="003A20F4" w:rsidRDefault="00AF23BE" w:rsidP="00AF23BE">
      <w:pPr>
        <w:rPr>
          <w:b/>
          <w:iCs/>
          <w:sz w:val="24"/>
          <w:szCs w:val="24"/>
        </w:rPr>
      </w:pPr>
      <w:r w:rsidRPr="003A20F4">
        <w:rPr>
          <w:b/>
          <w:iCs/>
          <w:sz w:val="24"/>
          <w:szCs w:val="24"/>
        </w:rPr>
        <w:t>General Education Program Outcomes</w:t>
      </w:r>
      <w:r>
        <w:rPr>
          <w:b/>
          <w:iCs/>
          <w:sz w:val="24"/>
          <w:szCs w:val="24"/>
        </w:rPr>
        <w:t>:</w:t>
      </w:r>
    </w:p>
    <w:p w:rsidR="006C4682" w:rsidRDefault="006C4682" w:rsidP="006C4682">
      <w:pPr>
        <w:ind w:left="720"/>
        <w:rPr>
          <w:iCs/>
          <w:sz w:val="24"/>
          <w:szCs w:val="24"/>
        </w:rPr>
      </w:pPr>
    </w:p>
    <w:p w:rsidR="006C4682" w:rsidRDefault="006C4682" w:rsidP="006C4682">
      <w:pPr>
        <w:rPr>
          <w:iCs/>
          <w:sz w:val="24"/>
          <w:szCs w:val="24"/>
        </w:rPr>
      </w:pPr>
      <w:r>
        <w:rPr>
          <w:iCs/>
          <w:sz w:val="24"/>
          <w:szCs w:val="24"/>
        </w:rPr>
        <w:t>This course measures the following outcomes:</w:t>
      </w:r>
    </w:p>
    <w:tbl>
      <w:tblPr>
        <w:tblStyle w:val="TableGrid"/>
        <w:tblW w:w="9407" w:type="dxa"/>
        <w:tblLook w:val="04A0" w:firstRow="1" w:lastRow="0" w:firstColumn="1" w:lastColumn="0" w:noHBand="0" w:noVBand="1"/>
      </w:tblPr>
      <w:tblGrid>
        <w:gridCol w:w="3135"/>
        <w:gridCol w:w="3136"/>
        <w:gridCol w:w="3136"/>
      </w:tblGrid>
      <w:tr w:rsidR="006C4682" w:rsidTr="006C4682">
        <w:trPr>
          <w:trHeight w:val="322"/>
        </w:trPr>
        <w:tc>
          <w:tcPr>
            <w:tcW w:w="3135"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GEN ED</w:t>
            </w:r>
          </w:p>
        </w:tc>
        <w:tc>
          <w:tcPr>
            <w:tcW w:w="3136"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Assignment/Activity</w:t>
            </w:r>
          </w:p>
        </w:tc>
        <w:tc>
          <w:tcPr>
            <w:tcW w:w="3136"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Assessment</w:t>
            </w:r>
          </w:p>
        </w:tc>
      </w:tr>
      <w:tr w:rsidR="006C4682" w:rsidTr="006C4682">
        <w:trPr>
          <w:trHeight w:val="322"/>
        </w:trPr>
        <w:tc>
          <w:tcPr>
            <w:tcW w:w="3135" w:type="dxa"/>
          </w:tcPr>
          <w:p w:rsidR="006C4682" w:rsidRDefault="001A2467" w:rsidP="006C4682">
            <w:pPr>
              <w:rPr>
                <w:iCs/>
                <w:sz w:val="24"/>
                <w:szCs w:val="24"/>
              </w:rPr>
            </w:pPr>
            <w:r>
              <w:rPr>
                <w:iCs/>
                <w:sz w:val="24"/>
                <w:szCs w:val="24"/>
              </w:rPr>
              <w:t>Communication</w:t>
            </w:r>
          </w:p>
        </w:tc>
        <w:tc>
          <w:tcPr>
            <w:tcW w:w="3136" w:type="dxa"/>
          </w:tcPr>
          <w:p w:rsidR="006C4682" w:rsidRDefault="001A2467" w:rsidP="006C4682">
            <w:pPr>
              <w:rPr>
                <w:iCs/>
                <w:sz w:val="24"/>
                <w:szCs w:val="24"/>
              </w:rPr>
            </w:pPr>
            <w:r>
              <w:rPr>
                <w:iCs/>
                <w:sz w:val="24"/>
                <w:szCs w:val="24"/>
              </w:rPr>
              <w:t>Forums</w:t>
            </w:r>
          </w:p>
        </w:tc>
        <w:tc>
          <w:tcPr>
            <w:tcW w:w="3136" w:type="dxa"/>
          </w:tcPr>
          <w:p w:rsidR="006C4682" w:rsidRDefault="001A2467" w:rsidP="006C4682">
            <w:pPr>
              <w:rPr>
                <w:iCs/>
                <w:sz w:val="24"/>
                <w:szCs w:val="24"/>
              </w:rPr>
            </w:pPr>
            <w:r>
              <w:rPr>
                <w:iCs/>
                <w:sz w:val="24"/>
                <w:szCs w:val="24"/>
              </w:rPr>
              <w:t>1-3-5-6</w:t>
            </w:r>
          </w:p>
        </w:tc>
      </w:tr>
      <w:tr w:rsidR="006C4682" w:rsidTr="006C4682">
        <w:trPr>
          <w:trHeight w:val="308"/>
        </w:trPr>
        <w:tc>
          <w:tcPr>
            <w:tcW w:w="3135" w:type="dxa"/>
          </w:tcPr>
          <w:p w:rsidR="006C4682" w:rsidRDefault="001A2467" w:rsidP="006C4682">
            <w:pPr>
              <w:rPr>
                <w:iCs/>
                <w:sz w:val="24"/>
                <w:szCs w:val="24"/>
              </w:rPr>
            </w:pPr>
            <w:r>
              <w:rPr>
                <w:iCs/>
                <w:sz w:val="24"/>
                <w:szCs w:val="24"/>
              </w:rPr>
              <w:t>Mathematical Literacy</w:t>
            </w:r>
          </w:p>
        </w:tc>
        <w:tc>
          <w:tcPr>
            <w:tcW w:w="3136" w:type="dxa"/>
          </w:tcPr>
          <w:p w:rsidR="006C4682" w:rsidRDefault="001A2467" w:rsidP="006C4682">
            <w:pPr>
              <w:rPr>
                <w:iCs/>
                <w:sz w:val="24"/>
                <w:szCs w:val="24"/>
              </w:rPr>
            </w:pPr>
            <w:r>
              <w:rPr>
                <w:iCs/>
                <w:sz w:val="24"/>
                <w:szCs w:val="24"/>
              </w:rPr>
              <w:t>Homework, Quizzes, Exams</w:t>
            </w:r>
          </w:p>
        </w:tc>
        <w:tc>
          <w:tcPr>
            <w:tcW w:w="3136" w:type="dxa"/>
          </w:tcPr>
          <w:p w:rsidR="006C4682" w:rsidRDefault="001A2467" w:rsidP="006C4682">
            <w:pPr>
              <w:rPr>
                <w:iCs/>
                <w:sz w:val="24"/>
                <w:szCs w:val="24"/>
              </w:rPr>
            </w:pPr>
            <w:r>
              <w:rPr>
                <w:iCs/>
                <w:sz w:val="24"/>
                <w:szCs w:val="24"/>
              </w:rPr>
              <w:t>2-3-5</w:t>
            </w:r>
          </w:p>
        </w:tc>
      </w:tr>
      <w:tr w:rsidR="006C4682" w:rsidTr="006C4682">
        <w:trPr>
          <w:trHeight w:val="322"/>
        </w:trPr>
        <w:tc>
          <w:tcPr>
            <w:tcW w:w="3135" w:type="dxa"/>
          </w:tcPr>
          <w:p w:rsidR="006C4682" w:rsidRDefault="001A2467" w:rsidP="006C4682">
            <w:pPr>
              <w:rPr>
                <w:iCs/>
                <w:sz w:val="24"/>
                <w:szCs w:val="24"/>
              </w:rPr>
            </w:pPr>
            <w:r>
              <w:rPr>
                <w:iCs/>
                <w:sz w:val="24"/>
                <w:szCs w:val="24"/>
              </w:rPr>
              <w:t>Social Responsibility</w:t>
            </w:r>
          </w:p>
        </w:tc>
        <w:tc>
          <w:tcPr>
            <w:tcW w:w="3136" w:type="dxa"/>
          </w:tcPr>
          <w:p w:rsidR="006C4682" w:rsidRDefault="001A2467" w:rsidP="006C4682">
            <w:pPr>
              <w:rPr>
                <w:iCs/>
                <w:sz w:val="24"/>
                <w:szCs w:val="24"/>
              </w:rPr>
            </w:pPr>
            <w:r>
              <w:rPr>
                <w:iCs/>
                <w:sz w:val="24"/>
                <w:szCs w:val="24"/>
              </w:rPr>
              <w:t>Forums, Homework, Exams</w:t>
            </w:r>
          </w:p>
        </w:tc>
        <w:tc>
          <w:tcPr>
            <w:tcW w:w="3136" w:type="dxa"/>
          </w:tcPr>
          <w:p w:rsidR="006C4682" w:rsidRDefault="001A2467" w:rsidP="006C4682">
            <w:pPr>
              <w:rPr>
                <w:iCs/>
                <w:sz w:val="24"/>
                <w:szCs w:val="24"/>
              </w:rPr>
            </w:pPr>
            <w:r>
              <w:rPr>
                <w:iCs/>
                <w:sz w:val="24"/>
                <w:szCs w:val="24"/>
              </w:rPr>
              <w:t>1-3-5-6</w:t>
            </w:r>
          </w:p>
        </w:tc>
      </w:tr>
      <w:tr w:rsidR="006C4682" w:rsidTr="006C4682">
        <w:trPr>
          <w:trHeight w:val="322"/>
        </w:trPr>
        <w:tc>
          <w:tcPr>
            <w:tcW w:w="3135" w:type="dxa"/>
          </w:tcPr>
          <w:p w:rsidR="006C4682" w:rsidRDefault="001A2467" w:rsidP="006C4682">
            <w:pPr>
              <w:rPr>
                <w:iCs/>
                <w:sz w:val="24"/>
                <w:szCs w:val="24"/>
              </w:rPr>
            </w:pPr>
            <w:r>
              <w:rPr>
                <w:iCs/>
                <w:sz w:val="24"/>
                <w:szCs w:val="24"/>
              </w:rPr>
              <w:t>Culture: Ojibwe and other Native Cultures</w:t>
            </w:r>
          </w:p>
        </w:tc>
        <w:tc>
          <w:tcPr>
            <w:tcW w:w="3136" w:type="dxa"/>
          </w:tcPr>
          <w:p w:rsidR="006C4682" w:rsidRDefault="001A2467" w:rsidP="006C4682">
            <w:pPr>
              <w:rPr>
                <w:iCs/>
                <w:sz w:val="24"/>
                <w:szCs w:val="24"/>
              </w:rPr>
            </w:pPr>
            <w:r>
              <w:rPr>
                <w:iCs/>
                <w:sz w:val="24"/>
                <w:szCs w:val="24"/>
              </w:rPr>
              <w:t>APA Paper</w:t>
            </w:r>
          </w:p>
        </w:tc>
        <w:tc>
          <w:tcPr>
            <w:tcW w:w="3136" w:type="dxa"/>
          </w:tcPr>
          <w:p w:rsidR="006C4682" w:rsidRDefault="001A2467" w:rsidP="006C4682">
            <w:pPr>
              <w:rPr>
                <w:iCs/>
                <w:sz w:val="24"/>
                <w:szCs w:val="24"/>
              </w:rPr>
            </w:pPr>
            <w:r>
              <w:rPr>
                <w:iCs/>
                <w:sz w:val="24"/>
                <w:szCs w:val="24"/>
              </w:rPr>
              <w:t>1-2-4-5-6</w:t>
            </w:r>
          </w:p>
        </w:tc>
      </w:tr>
      <w:tr w:rsidR="006C4682" w:rsidTr="006C4682">
        <w:trPr>
          <w:trHeight w:val="322"/>
        </w:trPr>
        <w:tc>
          <w:tcPr>
            <w:tcW w:w="3135" w:type="dxa"/>
          </w:tcPr>
          <w:p w:rsidR="006C4682" w:rsidRDefault="001A2467" w:rsidP="006C4682">
            <w:pPr>
              <w:rPr>
                <w:iCs/>
                <w:sz w:val="24"/>
                <w:szCs w:val="24"/>
              </w:rPr>
            </w:pPr>
            <w:r>
              <w:rPr>
                <w:iCs/>
                <w:sz w:val="24"/>
                <w:szCs w:val="24"/>
              </w:rPr>
              <w:t>Critical Thinking</w:t>
            </w:r>
          </w:p>
        </w:tc>
        <w:tc>
          <w:tcPr>
            <w:tcW w:w="3136" w:type="dxa"/>
          </w:tcPr>
          <w:p w:rsidR="006C4682" w:rsidRDefault="001A2467" w:rsidP="006C4682">
            <w:pPr>
              <w:rPr>
                <w:iCs/>
                <w:sz w:val="24"/>
                <w:szCs w:val="24"/>
              </w:rPr>
            </w:pPr>
            <w:r>
              <w:rPr>
                <w:iCs/>
                <w:sz w:val="24"/>
                <w:szCs w:val="24"/>
              </w:rPr>
              <w:t>Forums, Homework, Quizzes, Exams, APA Paper</w:t>
            </w:r>
          </w:p>
        </w:tc>
        <w:tc>
          <w:tcPr>
            <w:tcW w:w="3136" w:type="dxa"/>
          </w:tcPr>
          <w:p w:rsidR="006C4682" w:rsidRDefault="001A2467" w:rsidP="006C4682">
            <w:pPr>
              <w:rPr>
                <w:iCs/>
                <w:sz w:val="24"/>
                <w:szCs w:val="24"/>
              </w:rPr>
            </w:pPr>
            <w:r>
              <w:rPr>
                <w:iCs/>
                <w:sz w:val="24"/>
                <w:szCs w:val="24"/>
              </w:rPr>
              <w:t>1-2-3-5-6</w:t>
            </w:r>
          </w:p>
        </w:tc>
      </w:tr>
      <w:tr w:rsidR="006C4682" w:rsidTr="006C4682">
        <w:trPr>
          <w:trHeight w:val="322"/>
        </w:trPr>
        <w:tc>
          <w:tcPr>
            <w:tcW w:w="3135" w:type="dxa"/>
          </w:tcPr>
          <w:p w:rsidR="006C4682" w:rsidRDefault="001A2467" w:rsidP="006C4682">
            <w:pPr>
              <w:rPr>
                <w:iCs/>
                <w:sz w:val="24"/>
                <w:szCs w:val="24"/>
              </w:rPr>
            </w:pPr>
            <w:r>
              <w:rPr>
                <w:iCs/>
                <w:sz w:val="24"/>
                <w:szCs w:val="24"/>
              </w:rPr>
              <w:t>Global Awareness</w:t>
            </w:r>
          </w:p>
        </w:tc>
        <w:tc>
          <w:tcPr>
            <w:tcW w:w="3136" w:type="dxa"/>
          </w:tcPr>
          <w:p w:rsidR="006C4682" w:rsidRDefault="001A2467" w:rsidP="006C4682">
            <w:pPr>
              <w:rPr>
                <w:iCs/>
                <w:sz w:val="24"/>
                <w:szCs w:val="24"/>
              </w:rPr>
            </w:pPr>
            <w:r>
              <w:rPr>
                <w:iCs/>
                <w:sz w:val="24"/>
                <w:szCs w:val="24"/>
              </w:rPr>
              <w:t>Forums, Homework, Exams, APA Paper</w:t>
            </w:r>
          </w:p>
        </w:tc>
        <w:tc>
          <w:tcPr>
            <w:tcW w:w="3136" w:type="dxa"/>
          </w:tcPr>
          <w:p w:rsidR="006C4682" w:rsidRDefault="001A2467" w:rsidP="006C4682">
            <w:pPr>
              <w:rPr>
                <w:iCs/>
                <w:sz w:val="24"/>
                <w:szCs w:val="24"/>
              </w:rPr>
            </w:pPr>
            <w:r>
              <w:rPr>
                <w:iCs/>
                <w:sz w:val="24"/>
                <w:szCs w:val="24"/>
              </w:rPr>
              <w:t>1-2-3-5-6</w:t>
            </w:r>
          </w:p>
        </w:tc>
      </w:tr>
    </w:tbl>
    <w:p w:rsidR="00AF23BE" w:rsidRDefault="00AF23BE">
      <w:pPr>
        <w:rPr>
          <w:b/>
          <w:sz w:val="24"/>
          <w:szCs w:val="24"/>
        </w:rPr>
      </w:pPr>
    </w:p>
    <w:p w:rsidR="00AF23BE" w:rsidRDefault="00AF23BE">
      <w:pPr>
        <w:rPr>
          <w:b/>
          <w:sz w:val="24"/>
          <w:szCs w:val="24"/>
        </w:rPr>
      </w:pPr>
      <w:r w:rsidRPr="00AF23BE">
        <w:rPr>
          <w:b/>
          <w:sz w:val="24"/>
          <w:szCs w:val="24"/>
        </w:rPr>
        <w:t>Program Outcomes (if applicable)</w:t>
      </w:r>
    </w:p>
    <w:p w:rsidR="00AF23BE" w:rsidRDefault="00AF23BE">
      <w:pPr>
        <w:rPr>
          <w:b/>
          <w:sz w:val="24"/>
          <w:szCs w:val="24"/>
        </w:rPr>
      </w:pPr>
    </w:p>
    <w:p w:rsidR="00AF23BE" w:rsidRDefault="00AF23BE">
      <w:pPr>
        <w:rPr>
          <w:b/>
          <w:sz w:val="24"/>
          <w:szCs w:val="24"/>
        </w:rPr>
      </w:pPr>
    </w:p>
    <w:p w:rsidR="00B55928" w:rsidRPr="008D26C2" w:rsidRDefault="00B55928" w:rsidP="00B55928">
      <w:pPr>
        <w:rPr>
          <w:b/>
          <w:bCs/>
          <w:iCs/>
          <w:sz w:val="24"/>
        </w:rPr>
      </w:pPr>
      <w:r w:rsidRPr="008D26C2">
        <w:rPr>
          <w:b/>
          <w:bCs/>
          <w:iCs/>
          <w:sz w:val="24"/>
        </w:rPr>
        <w:t xml:space="preserve">Culture &amp; Tradition: </w:t>
      </w:r>
    </w:p>
    <w:p w:rsidR="00B55928" w:rsidRPr="00A85D4F" w:rsidRDefault="00B55928" w:rsidP="00B55928">
      <w:pPr>
        <w:rPr>
          <w:b/>
          <w:iCs/>
          <w:sz w:val="24"/>
        </w:rPr>
      </w:pPr>
      <w:r w:rsidRPr="00A85D4F">
        <w:rPr>
          <w:b/>
          <w:iCs/>
          <w:sz w:val="24"/>
        </w:rPr>
        <w:t>The Mission Statement of LCOOCC states:</w:t>
      </w:r>
    </w:p>
    <w:p w:rsidR="00B55928" w:rsidRPr="00A85D4F" w:rsidRDefault="00B55928" w:rsidP="00B55928">
      <w:pPr>
        <w:ind w:left="2160"/>
        <w:rPr>
          <w:b/>
          <w:iCs/>
          <w:sz w:val="24"/>
        </w:rPr>
      </w:pPr>
    </w:p>
    <w:p w:rsidR="00B55928" w:rsidRPr="00A85D4F" w:rsidRDefault="00B55928" w:rsidP="00B55928">
      <w:pPr>
        <w:rPr>
          <w:i/>
          <w:iCs/>
          <w:sz w:val="24"/>
        </w:rPr>
      </w:pPr>
      <w:r w:rsidRPr="00A85D4F">
        <w:rPr>
          <w:i/>
          <w:iCs/>
          <w:sz w:val="24"/>
        </w:rPr>
        <w:t>The Lac Courte Oreilles Ojibwe Community College mission is to provide Anishinaabe communities with post-secondary curriculum and continuing education while advancing the language, culture, and history of the Ojibwe.</w:t>
      </w:r>
    </w:p>
    <w:p w:rsidR="00B55928" w:rsidRPr="00A85D4F" w:rsidRDefault="00B55928" w:rsidP="00B55928">
      <w:pPr>
        <w:ind w:left="2160"/>
        <w:rPr>
          <w:b/>
          <w:iCs/>
          <w:sz w:val="24"/>
        </w:rPr>
      </w:pPr>
    </w:p>
    <w:p w:rsidR="00B55928" w:rsidRPr="00A85D4F" w:rsidRDefault="00B55928" w:rsidP="00B55928">
      <w:pPr>
        <w:rPr>
          <w:iCs/>
          <w:sz w:val="24"/>
        </w:rPr>
      </w:pPr>
      <w:r w:rsidRPr="00A85D4F">
        <w:rPr>
          <w:iCs/>
          <w:sz w:val="24"/>
        </w:rPr>
        <w:t xml:space="preserve">In order </w:t>
      </w:r>
      <w:r>
        <w:rPr>
          <w:iCs/>
          <w:sz w:val="24"/>
        </w:rPr>
        <w:t xml:space="preserve">to </w:t>
      </w:r>
      <w:r w:rsidRPr="00A85D4F">
        <w:rPr>
          <w:iCs/>
          <w:sz w:val="24"/>
        </w:rPr>
        <w:t>adhere to the college's mission statement, this course will incorporate Ojibwe Lan</w:t>
      </w:r>
      <w:r>
        <w:rPr>
          <w:iCs/>
          <w:sz w:val="24"/>
        </w:rPr>
        <w:t xml:space="preserve">guage, Culture, and History </w:t>
      </w:r>
      <w:r w:rsidRPr="00A85D4F">
        <w:rPr>
          <w:iCs/>
          <w:sz w:val="24"/>
        </w:rPr>
        <w:t>into class activities wherever possible. These activities have been included in the class schedule.</w:t>
      </w:r>
    </w:p>
    <w:p w:rsidR="00AF23BE" w:rsidRDefault="00AF23BE">
      <w:pPr>
        <w:rPr>
          <w:b/>
          <w:sz w:val="24"/>
          <w:szCs w:val="24"/>
        </w:rPr>
      </w:pPr>
    </w:p>
    <w:tbl>
      <w:tblPr>
        <w:tblpPr w:leftFromText="180" w:rightFromText="180" w:vertAnchor="text" w:horzAnchor="margin" w:tblpXSpec="center" w:tblpY="-62"/>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244"/>
        <w:gridCol w:w="981"/>
        <w:gridCol w:w="5557"/>
        <w:gridCol w:w="1537"/>
      </w:tblGrid>
      <w:tr w:rsidR="00B1399C" w:rsidRPr="00F01912" w:rsidTr="00234212">
        <w:trPr>
          <w:trHeight w:val="350"/>
        </w:trPr>
        <w:tc>
          <w:tcPr>
            <w:tcW w:w="1273" w:type="dxa"/>
            <w:shd w:val="clear" w:color="auto" w:fill="A6A6A6" w:themeFill="background1" w:themeFillShade="A6"/>
          </w:tcPr>
          <w:p w:rsidR="00B1399C" w:rsidRDefault="00B1399C" w:rsidP="008569BB">
            <w:pPr>
              <w:jc w:val="center"/>
              <w:rPr>
                <w:rFonts w:ascii="Calibri" w:eastAsia="Calibri" w:hAnsi="Calibri"/>
                <w:b/>
                <w:sz w:val="22"/>
                <w:szCs w:val="22"/>
              </w:rPr>
            </w:pPr>
          </w:p>
        </w:tc>
        <w:tc>
          <w:tcPr>
            <w:tcW w:w="9319" w:type="dxa"/>
            <w:gridSpan w:val="4"/>
            <w:shd w:val="clear" w:color="auto" w:fill="A6A6A6" w:themeFill="background1" w:themeFillShade="A6"/>
          </w:tcPr>
          <w:p w:rsidR="00B1399C" w:rsidRDefault="00B1399C" w:rsidP="008569BB">
            <w:pPr>
              <w:jc w:val="center"/>
              <w:rPr>
                <w:rFonts w:ascii="Calibri" w:eastAsia="Calibri" w:hAnsi="Calibri"/>
                <w:b/>
                <w:sz w:val="22"/>
                <w:szCs w:val="22"/>
              </w:rPr>
            </w:pPr>
            <w:r>
              <w:rPr>
                <w:rFonts w:ascii="Calibri" w:eastAsia="Calibri" w:hAnsi="Calibri"/>
                <w:b/>
                <w:sz w:val="22"/>
                <w:szCs w:val="22"/>
              </w:rPr>
              <w:t>Course Schedule/Outline/Calendar of Events</w:t>
            </w:r>
          </w:p>
        </w:tc>
      </w:tr>
      <w:tr w:rsidR="00B1399C" w:rsidRPr="001A2467" w:rsidTr="00234212">
        <w:trPr>
          <w:trHeight w:val="350"/>
        </w:trPr>
        <w:tc>
          <w:tcPr>
            <w:tcW w:w="1273" w:type="dxa"/>
            <w:shd w:val="clear" w:color="auto" w:fill="A6A6A6" w:themeFill="background1" w:themeFillShade="A6"/>
          </w:tcPr>
          <w:p w:rsidR="00B1399C" w:rsidRPr="001A2467" w:rsidRDefault="00B1399C" w:rsidP="008569BB">
            <w:pPr>
              <w:jc w:val="center"/>
              <w:rPr>
                <w:rFonts w:eastAsia="Calibri"/>
                <w:b/>
                <w:sz w:val="24"/>
                <w:szCs w:val="24"/>
              </w:rPr>
            </w:pPr>
            <w:r w:rsidRPr="001A2467">
              <w:rPr>
                <w:rFonts w:eastAsia="Calibri"/>
                <w:b/>
                <w:sz w:val="24"/>
                <w:szCs w:val="24"/>
              </w:rPr>
              <w:t>Program Outcomes if applicable</w:t>
            </w:r>
          </w:p>
        </w:tc>
        <w:tc>
          <w:tcPr>
            <w:tcW w:w="1244" w:type="dxa"/>
            <w:shd w:val="clear" w:color="auto" w:fill="A6A6A6" w:themeFill="background1" w:themeFillShade="A6"/>
          </w:tcPr>
          <w:p w:rsidR="00B1399C" w:rsidRPr="001A2467" w:rsidRDefault="00B1399C" w:rsidP="008569BB">
            <w:pPr>
              <w:jc w:val="center"/>
              <w:rPr>
                <w:rFonts w:eastAsia="Calibri"/>
                <w:b/>
                <w:sz w:val="24"/>
                <w:szCs w:val="24"/>
              </w:rPr>
            </w:pPr>
            <w:r w:rsidRPr="001A2467">
              <w:rPr>
                <w:rFonts w:eastAsia="Calibri"/>
                <w:b/>
                <w:sz w:val="24"/>
                <w:szCs w:val="24"/>
              </w:rPr>
              <w:t>Course Outcomes</w:t>
            </w:r>
          </w:p>
        </w:tc>
        <w:tc>
          <w:tcPr>
            <w:tcW w:w="981" w:type="dxa"/>
            <w:shd w:val="clear" w:color="auto" w:fill="A6A6A6" w:themeFill="background1" w:themeFillShade="A6"/>
          </w:tcPr>
          <w:p w:rsidR="00B1399C" w:rsidRPr="001A2467" w:rsidRDefault="00B1399C" w:rsidP="008569BB">
            <w:pPr>
              <w:jc w:val="center"/>
              <w:rPr>
                <w:rFonts w:eastAsia="Calibri"/>
                <w:b/>
                <w:sz w:val="24"/>
                <w:szCs w:val="24"/>
              </w:rPr>
            </w:pPr>
            <w:r w:rsidRPr="001A2467">
              <w:rPr>
                <w:rFonts w:eastAsia="Calibri"/>
                <w:b/>
                <w:sz w:val="24"/>
                <w:szCs w:val="24"/>
              </w:rPr>
              <w:t>Week</w:t>
            </w:r>
          </w:p>
        </w:tc>
        <w:tc>
          <w:tcPr>
            <w:tcW w:w="5557" w:type="dxa"/>
            <w:shd w:val="clear" w:color="auto" w:fill="A6A6A6" w:themeFill="background1" w:themeFillShade="A6"/>
          </w:tcPr>
          <w:p w:rsidR="00B1399C" w:rsidRPr="001A2467" w:rsidRDefault="00B1399C" w:rsidP="008569BB">
            <w:pPr>
              <w:jc w:val="center"/>
              <w:rPr>
                <w:rFonts w:eastAsia="Calibri"/>
                <w:sz w:val="24"/>
                <w:szCs w:val="24"/>
              </w:rPr>
            </w:pPr>
            <w:r w:rsidRPr="001A2467">
              <w:rPr>
                <w:rFonts w:eastAsia="Calibri"/>
                <w:b/>
                <w:sz w:val="24"/>
                <w:szCs w:val="24"/>
              </w:rPr>
              <w:t>Topic   Section</w:t>
            </w:r>
          </w:p>
        </w:tc>
        <w:tc>
          <w:tcPr>
            <w:tcW w:w="1537" w:type="dxa"/>
            <w:shd w:val="clear" w:color="auto" w:fill="A6A6A6" w:themeFill="background1" w:themeFillShade="A6"/>
          </w:tcPr>
          <w:p w:rsidR="00B1399C" w:rsidRPr="001A2467" w:rsidRDefault="00B1399C" w:rsidP="008569BB">
            <w:pPr>
              <w:jc w:val="center"/>
              <w:rPr>
                <w:rFonts w:eastAsia="Calibri"/>
                <w:b/>
                <w:sz w:val="24"/>
                <w:szCs w:val="24"/>
              </w:rPr>
            </w:pPr>
            <w:r w:rsidRPr="001A2467">
              <w:rPr>
                <w:rFonts w:eastAsia="Calibri"/>
                <w:b/>
                <w:sz w:val="24"/>
                <w:szCs w:val="24"/>
              </w:rPr>
              <w:t>Course Assessment</w:t>
            </w:r>
          </w:p>
        </w:tc>
      </w:tr>
      <w:tr w:rsidR="00B1399C" w:rsidRPr="001A2467" w:rsidTr="00234212">
        <w:trPr>
          <w:trHeight w:val="634"/>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1</w:t>
            </w:r>
          </w:p>
        </w:tc>
        <w:tc>
          <w:tcPr>
            <w:tcW w:w="5557" w:type="dxa"/>
            <w:shd w:val="clear" w:color="auto" w:fill="auto"/>
          </w:tcPr>
          <w:p w:rsidR="00162C56" w:rsidRDefault="009246FF" w:rsidP="00AF3A42">
            <w:pPr>
              <w:rPr>
                <w:rFonts w:eastAsia="Calibri"/>
                <w:b/>
                <w:sz w:val="24"/>
                <w:szCs w:val="24"/>
              </w:rPr>
            </w:pPr>
            <w:r>
              <w:rPr>
                <w:rFonts w:ascii="Calibri" w:eastAsia="Calibri" w:hAnsi="Calibri"/>
                <w:b/>
                <w:sz w:val="22"/>
                <w:szCs w:val="22"/>
              </w:rPr>
              <w:t xml:space="preserve">Chapter 1: </w:t>
            </w:r>
            <w:r w:rsidR="00B925DA">
              <w:rPr>
                <w:rFonts w:ascii="Calibri" w:eastAsia="Calibri" w:hAnsi="Calibri"/>
                <w:b/>
                <w:sz w:val="22"/>
                <w:szCs w:val="22"/>
              </w:rPr>
              <w:t xml:space="preserve">The Demand and Supply of Financial Accounting Information </w:t>
            </w:r>
          </w:p>
          <w:p w:rsidR="009246FF" w:rsidRPr="00162C56" w:rsidRDefault="009246FF" w:rsidP="009246FF">
            <w:pPr>
              <w:rPr>
                <w:rFonts w:eastAsia="Calibri"/>
                <w:b/>
                <w:sz w:val="24"/>
                <w:szCs w:val="24"/>
              </w:rPr>
            </w:pPr>
          </w:p>
          <w:p w:rsidR="00B35F6E" w:rsidRPr="00162C56" w:rsidRDefault="00B35F6E" w:rsidP="008569BB">
            <w:pPr>
              <w:rPr>
                <w:rFonts w:eastAsia="Calibri"/>
                <w:b/>
                <w:sz w:val="24"/>
                <w:szCs w:val="24"/>
              </w:rPr>
            </w:pPr>
            <w:r w:rsidRPr="00162C56">
              <w:rPr>
                <w:rFonts w:eastAsia="Calibri"/>
                <w:b/>
                <w:sz w:val="24"/>
                <w:szCs w:val="24"/>
              </w:rPr>
              <w:t>Attendance Post 1</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Aug 26-31</w:t>
            </w:r>
          </w:p>
        </w:tc>
      </w:tr>
      <w:tr w:rsidR="00B1399C" w:rsidRPr="001A2467" w:rsidTr="00234212">
        <w:trPr>
          <w:trHeight w:val="673"/>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2</w:t>
            </w:r>
          </w:p>
        </w:tc>
        <w:tc>
          <w:tcPr>
            <w:tcW w:w="5557" w:type="dxa"/>
            <w:shd w:val="clear" w:color="auto" w:fill="auto"/>
          </w:tcPr>
          <w:p w:rsidR="00B1399C" w:rsidRPr="00162C56" w:rsidRDefault="00B35F6E" w:rsidP="008569BB">
            <w:pPr>
              <w:rPr>
                <w:rFonts w:eastAsia="Calibri"/>
                <w:b/>
                <w:sz w:val="24"/>
                <w:szCs w:val="24"/>
              </w:rPr>
            </w:pPr>
            <w:r w:rsidRPr="00162C56">
              <w:rPr>
                <w:rFonts w:eastAsia="Calibri"/>
                <w:b/>
                <w:sz w:val="24"/>
                <w:szCs w:val="24"/>
              </w:rPr>
              <w:t xml:space="preserve">Chapter </w:t>
            </w:r>
            <w:r w:rsidR="00AF3A42">
              <w:rPr>
                <w:rFonts w:eastAsia="Calibri"/>
                <w:b/>
                <w:sz w:val="24"/>
                <w:szCs w:val="24"/>
              </w:rPr>
              <w:t xml:space="preserve">2: </w:t>
            </w:r>
            <w:r w:rsidR="00B925DA">
              <w:rPr>
                <w:rFonts w:eastAsia="Calibri"/>
                <w:b/>
                <w:sz w:val="24"/>
                <w:szCs w:val="24"/>
              </w:rPr>
              <w:t>Financial Reporting: Its Conceptual Framework</w:t>
            </w:r>
          </w:p>
          <w:p w:rsidR="00B35F6E" w:rsidRPr="00162C56" w:rsidRDefault="00B35F6E" w:rsidP="008569BB">
            <w:pPr>
              <w:rPr>
                <w:rFonts w:eastAsia="Calibri"/>
                <w:b/>
                <w:sz w:val="24"/>
                <w:szCs w:val="24"/>
              </w:rPr>
            </w:pPr>
          </w:p>
          <w:p w:rsidR="00B35F6E" w:rsidRPr="00162C56" w:rsidRDefault="00B35F6E" w:rsidP="008569BB">
            <w:pPr>
              <w:rPr>
                <w:rFonts w:eastAsia="Calibri"/>
                <w:b/>
                <w:sz w:val="24"/>
                <w:szCs w:val="24"/>
              </w:rPr>
            </w:pPr>
            <w:r w:rsidRPr="00162C56">
              <w:rPr>
                <w:rFonts w:eastAsia="Calibri"/>
                <w:b/>
                <w:sz w:val="24"/>
                <w:szCs w:val="24"/>
              </w:rPr>
              <w:t>Attendance Post 2</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Sept 2-7</w:t>
            </w:r>
          </w:p>
        </w:tc>
      </w:tr>
      <w:tr w:rsidR="00B1399C" w:rsidRPr="001A2467" w:rsidTr="00234212">
        <w:trPr>
          <w:trHeight w:val="634"/>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3</w:t>
            </w:r>
          </w:p>
        </w:tc>
        <w:tc>
          <w:tcPr>
            <w:tcW w:w="5557" w:type="dxa"/>
            <w:shd w:val="clear" w:color="auto" w:fill="auto"/>
          </w:tcPr>
          <w:p w:rsidR="00B1399C" w:rsidRPr="00162C56" w:rsidRDefault="00B35F6E" w:rsidP="008569BB">
            <w:pPr>
              <w:rPr>
                <w:rFonts w:eastAsia="Calibri"/>
                <w:b/>
                <w:sz w:val="24"/>
                <w:szCs w:val="24"/>
              </w:rPr>
            </w:pPr>
            <w:r w:rsidRPr="00162C56">
              <w:rPr>
                <w:rFonts w:eastAsia="Calibri"/>
                <w:b/>
                <w:sz w:val="24"/>
                <w:szCs w:val="24"/>
              </w:rPr>
              <w:t xml:space="preserve">Chapter </w:t>
            </w:r>
            <w:r w:rsidR="00AF3A42">
              <w:rPr>
                <w:rFonts w:eastAsia="Calibri"/>
                <w:b/>
                <w:sz w:val="24"/>
                <w:szCs w:val="24"/>
              </w:rPr>
              <w:t xml:space="preserve">3: </w:t>
            </w:r>
            <w:r w:rsidR="00B925DA">
              <w:rPr>
                <w:rFonts w:eastAsia="Calibri"/>
                <w:b/>
                <w:sz w:val="24"/>
                <w:szCs w:val="24"/>
              </w:rPr>
              <w:t>Review of a Company’s Accounting System</w:t>
            </w:r>
          </w:p>
          <w:p w:rsidR="00B35F6E" w:rsidRPr="00162C56" w:rsidRDefault="00B35F6E" w:rsidP="008569BB">
            <w:pPr>
              <w:rPr>
                <w:rFonts w:eastAsia="Calibri"/>
                <w:b/>
                <w:sz w:val="24"/>
                <w:szCs w:val="24"/>
              </w:rPr>
            </w:pPr>
          </w:p>
          <w:p w:rsidR="00B35F6E" w:rsidRPr="00162C56" w:rsidRDefault="00B35F6E" w:rsidP="008569BB">
            <w:pPr>
              <w:rPr>
                <w:rFonts w:eastAsia="Calibri"/>
                <w:b/>
                <w:sz w:val="24"/>
                <w:szCs w:val="24"/>
              </w:rPr>
            </w:pPr>
            <w:r w:rsidRPr="00162C56">
              <w:rPr>
                <w:rFonts w:eastAsia="Calibri"/>
                <w:b/>
                <w:sz w:val="24"/>
                <w:szCs w:val="24"/>
              </w:rPr>
              <w:t>Attendance Post 3</w:t>
            </w:r>
          </w:p>
          <w:p w:rsidR="00B35F6E" w:rsidRPr="00162C56" w:rsidRDefault="00B35F6E" w:rsidP="008569BB">
            <w:pPr>
              <w:rPr>
                <w:rFonts w:eastAsia="Calibri"/>
                <w:b/>
                <w:sz w:val="24"/>
                <w:szCs w:val="24"/>
              </w:rPr>
            </w:pPr>
          </w:p>
          <w:p w:rsidR="00B35F6E" w:rsidRPr="00162C56" w:rsidRDefault="00B35F6E" w:rsidP="008569BB">
            <w:pPr>
              <w:rPr>
                <w:rFonts w:eastAsia="Calibri"/>
                <w:b/>
                <w:sz w:val="24"/>
                <w:szCs w:val="24"/>
              </w:rPr>
            </w:pPr>
            <w:r w:rsidRPr="00162C56">
              <w:rPr>
                <w:rFonts w:eastAsia="Calibri"/>
                <w:b/>
                <w:sz w:val="24"/>
                <w:szCs w:val="24"/>
              </w:rPr>
              <w:t>Quiz 1</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Sept 9-14</w:t>
            </w:r>
          </w:p>
        </w:tc>
      </w:tr>
      <w:tr w:rsidR="00B1399C" w:rsidRPr="001A2467" w:rsidTr="00234212">
        <w:trPr>
          <w:trHeight w:val="634"/>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4</w:t>
            </w:r>
          </w:p>
        </w:tc>
        <w:tc>
          <w:tcPr>
            <w:tcW w:w="5557" w:type="dxa"/>
            <w:shd w:val="clear" w:color="auto" w:fill="auto"/>
          </w:tcPr>
          <w:p w:rsidR="00B35F6E" w:rsidRDefault="00B35F6E" w:rsidP="008569BB">
            <w:pPr>
              <w:rPr>
                <w:rFonts w:eastAsia="Calibri"/>
                <w:b/>
                <w:sz w:val="24"/>
                <w:szCs w:val="24"/>
              </w:rPr>
            </w:pPr>
            <w:r w:rsidRPr="00162C56">
              <w:rPr>
                <w:rFonts w:eastAsia="Calibri"/>
                <w:b/>
                <w:sz w:val="24"/>
                <w:szCs w:val="24"/>
              </w:rPr>
              <w:t xml:space="preserve">Chapter </w:t>
            </w:r>
            <w:r w:rsidR="00AF3A42">
              <w:rPr>
                <w:rFonts w:eastAsia="Calibri"/>
                <w:b/>
                <w:sz w:val="24"/>
                <w:szCs w:val="24"/>
              </w:rPr>
              <w:t xml:space="preserve">4: </w:t>
            </w:r>
            <w:r w:rsidR="00B925DA">
              <w:rPr>
                <w:rFonts w:eastAsia="Calibri"/>
                <w:b/>
                <w:sz w:val="24"/>
                <w:szCs w:val="24"/>
              </w:rPr>
              <w:t>The Balance Sheet and the Statement of Shareholder’s Equity</w:t>
            </w:r>
          </w:p>
          <w:p w:rsidR="006A1FCA" w:rsidRPr="00162C56" w:rsidRDefault="006A1FCA" w:rsidP="008569BB">
            <w:pPr>
              <w:rPr>
                <w:rFonts w:eastAsia="Calibri"/>
                <w:b/>
                <w:sz w:val="24"/>
                <w:szCs w:val="24"/>
              </w:rPr>
            </w:pPr>
          </w:p>
          <w:p w:rsidR="00B35F6E" w:rsidRPr="00162C56" w:rsidRDefault="00B35F6E" w:rsidP="008569BB">
            <w:pPr>
              <w:rPr>
                <w:rFonts w:eastAsia="Calibri"/>
                <w:b/>
                <w:sz w:val="24"/>
                <w:szCs w:val="24"/>
              </w:rPr>
            </w:pPr>
            <w:r w:rsidRPr="00162C56">
              <w:rPr>
                <w:rFonts w:eastAsia="Calibri"/>
                <w:b/>
                <w:sz w:val="24"/>
                <w:szCs w:val="24"/>
              </w:rPr>
              <w:t>Attendance Post 4</w:t>
            </w:r>
          </w:p>
          <w:p w:rsidR="00B35F6E" w:rsidRPr="00162C56" w:rsidRDefault="00B35F6E" w:rsidP="008569BB">
            <w:pPr>
              <w:rPr>
                <w:rFonts w:eastAsia="Calibri"/>
                <w:b/>
                <w:sz w:val="24"/>
                <w:szCs w:val="24"/>
              </w:rPr>
            </w:pP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Sept 16-21</w:t>
            </w:r>
          </w:p>
        </w:tc>
      </w:tr>
      <w:tr w:rsidR="00B1399C" w:rsidRPr="001A2467" w:rsidTr="00234212">
        <w:trPr>
          <w:trHeight w:val="634"/>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5</w:t>
            </w:r>
          </w:p>
        </w:tc>
        <w:tc>
          <w:tcPr>
            <w:tcW w:w="5557" w:type="dxa"/>
            <w:shd w:val="clear" w:color="auto" w:fill="auto"/>
          </w:tcPr>
          <w:p w:rsidR="00B1399C" w:rsidRDefault="00B35F6E" w:rsidP="008569BB">
            <w:pPr>
              <w:rPr>
                <w:rFonts w:eastAsia="Calibri"/>
                <w:b/>
                <w:sz w:val="24"/>
                <w:szCs w:val="24"/>
              </w:rPr>
            </w:pPr>
            <w:r w:rsidRPr="00162C56">
              <w:rPr>
                <w:rFonts w:eastAsia="Calibri"/>
                <w:b/>
                <w:sz w:val="24"/>
                <w:szCs w:val="24"/>
              </w:rPr>
              <w:t xml:space="preserve">Chapter </w:t>
            </w:r>
            <w:r w:rsidR="00732F8B">
              <w:rPr>
                <w:rFonts w:eastAsia="Calibri"/>
                <w:b/>
                <w:sz w:val="24"/>
                <w:szCs w:val="24"/>
              </w:rPr>
              <w:t xml:space="preserve">5: </w:t>
            </w:r>
            <w:r w:rsidR="00B925DA">
              <w:rPr>
                <w:rFonts w:eastAsia="Calibri"/>
                <w:b/>
                <w:sz w:val="24"/>
                <w:szCs w:val="24"/>
              </w:rPr>
              <w:t>The Income Statement and the Statement of Cash Flows</w:t>
            </w:r>
          </w:p>
          <w:p w:rsidR="00A02595" w:rsidRDefault="00A02595" w:rsidP="008569BB">
            <w:pPr>
              <w:rPr>
                <w:rFonts w:eastAsia="Calibri"/>
                <w:b/>
                <w:sz w:val="24"/>
                <w:szCs w:val="24"/>
              </w:rPr>
            </w:pPr>
          </w:p>
          <w:p w:rsidR="00A02595" w:rsidRPr="00162C56" w:rsidRDefault="00A02595" w:rsidP="008569BB">
            <w:pPr>
              <w:rPr>
                <w:rFonts w:eastAsia="Calibri"/>
                <w:b/>
                <w:sz w:val="24"/>
                <w:szCs w:val="24"/>
              </w:rPr>
            </w:pPr>
            <w:r>
              <w:rPr>
                <w:rFonts w:eastAsia="Calibri"/>
                <w:b/>
                <w:sz w:val="24"/>
                <w:szCs w:val="24"/>
              </w:rPr>
              <w:t>Student Prepares Power Point</w:t>
            </w:r>
          </w:p>
          <w:p w:rsidR="00B35F6E" w:rsidRPr="00162C56" w:rsidRDefault="00B35F6E" w:rsidP="008569BB">
            <w:pPr>
              <w:rPr>
                <w:rFonts w:eastAsia="Calibri"/>
                <w:b/>
                <w:sz w:val="24"/>
                <w:szCs w:val="24"/>
              </w:rPr>
            </w:pPr>
          </w:p>
          <w:p w:rsidR="00B35F6E" w:rsidRDefault="00B35F6E" w:rsidP="008569BB">
            <w:pPr>
              <w:rPr>
                <w:rFonts w:eastAsia="Calibri"/>
                <w:b/>
                <w:sz w:val="24"/>
                <w:szCs w:val="24"/>
              </w:rPr>
            </w:pPr>
            <w:r w:rsidRPr="00162C56">
              <w:rPr>
                <w:rFonts w:eastAsia="Calibri"/>
                <w:b/>
                <w:sz w:val="24"/>
                <w:szCs w:val="24"/>
              </w:rPr>
              <w:t>Attendance Post 5</w:t>
            </w:r>
          </w:p>
          <w:p w:rsidR="00B925DA" w:rsidRDefault="00B925DA" w:rsidP="008569BB">
            <w:pPr>
              <w:rPr>
                <w:rFonts w:eastAsia="Calibri"/>
                <w:b/>
                <w:sz w:val="24"/>
                <w:szCs w:val="24"/>
              </w:rPr>
            </w:pPr>
          </w:p>
          <w:p w:rsidR="00B925DA" w:rsidRDefault="00B925DA" w:rsidP="008569BB">
            <w:pPr>
              <w:rPr>
                <w:rFonts w:eastAsia="Calibri"/>
                <w:b/>
                <w:sz w:val="24"/>
                <w:szCs w:val="24"/>
              </w:rPr>
            </w:pPr>
            <w:r>
              <w:rPr>
                <w:rFonts w:eastAsia="Calibri"/>
                <w:b/>
                <w:sz w:val="24"/>
                <w:szCs w:val="24"/>
              </w:rPr>
              <w:t>Quiz 2</w:t>
            </w:r>
          </w:p>
          <w:p w:rsidR="006A1FCA" w:rsidRDefault="006A1FCA" w:rsidP="008569BB">
            <w:pPr>
              <w:rPr>
                <w:rFonts w:eastAsia="Calibri"/>
                <w:b/>
                <w:sz w:val="24"/>
                <w:szCs w:val="24"/>
              </w:rPr>
            </w:pPr>
          </w:p>
          <w:p w:rsidR="006A1FCA" w:rsidRPr="00162C56" w:rsidRDefault="006A1FCA" w:rsidP="008569BB">
            <w:pPr>
              <w:rPr>
                <w:rFonts w:eastAsia="Calibri"/>
                <w:b/>
                <w:sz w:val="24"/>
                <w:szCs w:val="24"/>
              </w:rPr>
            </w:pP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Sept 23-28</w:t>
            </w:r>
          </w:p>
        </w:tc>
      </w:tr>
      <w:tr w:rsidR="00B1399C" w:rsidRPr="001A2467" w:rsidTr="00234212">
        <w:trPr>
          <w:trHeight w:val="634"/>
        </w:trPr>
        <w:tc>
          <w:tcPr>
            <w:tcW w:w="1273" w:type="dxa"/>
          </w:tcPr>
          <w:p w:rsidR="00B1399C" w:rsidRPr="00162C56" w:rsidRDefault="007161E9" w:rsidP="008569BB">
            <w:pPr>
              <w:jc w:val="center"/>
              <w:rPr>
                <w:rFonts w:eastAsia="Calibri"/>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sz w:val="24"/>
                <w:szCs w:val="24"/>
              </w:rPr>
            </w:pPr>
            <w:r w:rsidRPr="00162C56">
              <w:rPr>
                <w:rFonts w:eastAsia="Calibri"/>
                <w:sz w:val="24"/>
                <w:szCs w:val="24"/>
              </w:rPr>
              <w:t>6</w:t>
            </w:r>
          </w:p>
        </w:tc>
        <w:tc>
          <w:tcPr>
            <w:tcW w:w="5557" w:type="dxa"/>
            <w:shd w:val="clear" w:color="auto" w:fill="auto"/>
          </w:tcPr>
          <w:p w:rsidR="00B1399C" w:rsidRDefault="00B35F6E" w:rsidP="008569BB">
            <w:pPr>
              <w:rPr>
                <w:rFonts w:eastAsia="Calibri"/>
                <w:b/>
                <w:sz w:val="24"/>
                <w:szCs w:val="24"/>
              </w:rPr>
            </w:pPr>
            <w:r w:rsidRPr="00162C56">
              <w:rPr>
                <w:rFonts w:eastAsia="Calibri"/>
                <w:b/>
                <w:sz w:val="24"/>
                <w:szCs w:val="24"/>
              </w:rPr>
              <w:t>Chapter</w:t>
            </w:r>
            <w:r w:rsidR="006A1FCA">
              <w:rPr>
                <w:rFonts w:eastAsia="Calibri"/>
                <w:b/>
                <w:sz w:val="24"/>
                <w:szCs w:val="24"/>
              </w:rPr>
              <w:t xml:space="preserve"> </w:t>
            </w:r>
            <w:r w:rsidR="00732F8B">
              <w:rPr>
                <w:rFonts w:eastAsia="Calibri"/>
                <w:b/>
                <w:sz w:val="24"/>
                <w:szCs w:val="24"/>
              </w:rPr>
              <w:t xml:space="preserve">6: </w:t>
            </w:r>
            <w:r w:rsidR="00B925DA">
              <w:rPr>
                <w:rFonts w:eastAsia="Calibri"/>
                <w:b/>
                <w:sz w:val="24"/>
                <w:szCs w:val="24"/>
              </w:rPr>
              <w:t>Cash and Receivables</w:t>
            </w:r>
          </w:p>
          <w:p w:rsidR="00A02595" w:rsidRDefault="00A02595" w:rsidP="008569BB">
            <w:pPr>
              <w:rPr>
                <w:rFonts w:eastAsia="Calibri"/>
                <w:b/>
                <w:sz w:val="24"/>
                <w:szCs w:val="24"/>
              </w:rPr>
            </w:pPr>
          </w:p>
          <w:p w:rsidR="00A02595" w:rsidRPr="00162C56" w:rsidRDefault="00A02595" w:rsidP="00A02595">
            <w:pPr>
              <w:rPr>
                <w:rFonts w:eastAsia="Calibri"/>
                <w:b/>
                <w:sz w:val="24"/>
                <w:szCs w:val="24"/>
              </w:rPr>
            </w:pPr>
            <w:r>
              <w:rPr>
                <w:rFonts w:eastAsia="Calibri"/>
                <w:b/>
                <w:sz w:val="24"/>
                <w:szCs w:val="24"/>
              </w:rPr>
              <w:t>Student Prepares Power Point</w:t>
            </w:r>
          </w:p>
          <w:p w:rsidR="00A02595" w:rsidRPr="00162C56" w:rsidRDefault="00A02595" w:rsidP="008569BB">
            <w:pPr>
              <w:rPr>
                <w:rFonts w:eastAsia="Calibri"/>
                <w:b/>
                <w:sz w:val="24"/>
                <w:szCs w:val="24"/>
              </w:rPr>
            </w:pPr>
          </w:p>
          <w:p w:rsidR="00B35F6E" w:rsidRPr="00162C56" w:rsidRDefault="00B35F6E" w:rsidP="008569BB">
            <w:pPr>
              <w:rPr>
                <w:rFonts w:eastAsia="Calibri"/>
                <w:b/>
                <w:sz w:val="24"/>
                <w:szCs w:val="24"/>
              </w:rPr>
            </w:pPr>
            <w:r w:rsidRPr="00162C56">
              <w:rPr>
                <w:rFonts w:eastAsia="Calibri"/>
                <w:b/>
                <w:sz w:val="24"/>
                <w:szCs w:val="24"/>
              </w:rPr>
              <w:t>Attendance Post 6</w:t>
            </w:r>
          </w:p>
          <w:p w:rsidR="00B35F6E" w:rsidRPr="00162C56" w:rsidRDefault="00B35F6E" w:rsidP="008569BB">
            <w:pPr>
              <w:rPr>
                <w:rFonts w:eastAsia="Calibri"/>
                <w:b/>
                <w:sz w:val="24"/>
                <w:szCs w:val="24"/>
              </w:rPr>
            </w:pPr>
          </w:p>
          <w:p w:rsidR="00B35F6E" w:rsidRPr="00162C56" w:rsidRDefault="00B35F6E" w:rsidP="008569BB">
            <w:pPr>
              <w:rPr>
                <w:rFonts w:eastAsia="Calibri"/>
                <w:b/>
                <w:sz w:val="24"/>
                <w:szCs w:val="24"/>
              </w:rPr>
            </w:pP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Sept 30-Oct 5</w:t>
            </w:r>
          </w:p>
        </w:tc>
      </w:tr>
      <w:tr w:rsidR="00B1399C" w:rsidRPr="001A2467" w:rsidTr="00234212">
        <w:trPr>
          <w:trHeight w:val="634"/>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7</w:t>
            </w:r>
          </w:p>
        </w:tc>
        <w:tc>
          <w:tcPr>
            <w:tcW w:w="5557" w:type="dxa"/>
            <w:shd w:val="clear" w:color="auto" w:fill="auto"/>
          </w:tcPr>
          <w:p w:rsidR="006A1FCA" w:rsidRDefault="006A1FCA" w:rsidP="008569BB">
            <w:pPr>
              <w:rPr>
                <w:rFonts w:eastAsia="Calibri"/>
                <w:b/>
                <w:sz w:val="24"/>
                <w:szCs w:val="24"/>
              </w:rPr>
            </w:pPr>
            <w:r>
              <w:rPr>
                <w:rFonts w:eastAsia="Calibri"/>
                <w:b/>
                <w:sz w:val="24"/>
                <w:szCs w:val="24"/>
              </w:rPr>
              <w:t xml:space="preserve">Review for Mid-Term Exam </w:t>
            </w:r>
          </w:p>
          <w:p w:rsidR="00B925DA" w:rsidRPr="00162C56" w:rsidRDefault="00B925DA" w:rsidP="008569BB">
            <w:pPr>
              <w:rPr>
                <w:rFonts w:eastAsia="Calibri"/>
                <w:b/>
                <w:sz w:val="24"/>
                <w:szCs w:val="24"/>
              </w:rPr>
            </w:pPr>
          </w:p>
          <w:p w:rsidR="006A1FCA" w:rsidRPr="006A1FCA" w:rsidRDefault="006A1FCA" w:rsidP="008569BB">
            <w:pPr>
              <w:rPr>
                <w:rFonts w:eastAsia="Calibri"/>
                <w:b/>
                <w:sz w:val="24"/>
                <w:szCs w:val="24"/>
              </w:rPr>
            </w:pPr>
            <w:r>
              <w:rPr>
                <w:rFonts w:eastAsia="Calibri"/>
                <w:b/>
                <w:sz w:val="24"/>
                <w:szCs w:val="24"/>
              </w:rPr>
              <w:t>Attendance Post 7</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Oct 7-12</w:t>
            </w:r>
          </w:p>
        </w:tc>
      </w:tr>
      <w:tr w:rsidR="00B1399C" w:rsidRPr="001A2467" w:rsidTr="00234212">
        <w:trPr>
          <w:trHeight w:val="673"/>
        </w:trPr>
        <w:tc>
          <w:tcPr>
            <w:tcW w:w="1273" w:type="dxa"/>
            <w:shd w:val="clear" w:color="auto" w:fill="A6A6A6" w:themeFill="background1" w:themeFillShade="A6"/>
          </w:tcPr>
          <w:p w:rsidR="00B1399C" w:rsidRPr="00162C56" w:rsidRDefault="007161E9" w:rsidP="008569BB">
            <w:pPr>
              <w:jc w:val="center"/>
              <w:rPr>
                <w:rFonts w:eastAsia="Calibri"/>
                <w:b/>
                <w:sz w:val="24"/>
                <w:szCs w:val="24"/>
              </w:rPr>
            </w:pPr>
            <w:r w:rsidRPr="00162C56">
              <w:rPr>
                <w:rFonts w:eastAsia="Calibri"/>
                <w:b/>
                <w:sz w:val="24"/>
                <w:szCs w:val="24"/>
              </w:rPr>
              <w:t>1-2-3-4-5-6</w:t>
            </w:r>
          </w:p>
        </w:tc>
        <w:tc>
          <w:tcPr>
            <w:tcW w:w="1244" w:type="dxa"/>
            <w:shd w:val="clear" w:color="auto" w:fill="A6A6A6" w:themeFill="background1" w:themeFillShade="A6"/>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shd w:val="clear" w:color="auto" w:fill="A6A6A6" w:themeFill="background1" w:themeFillShade="A6"/>
          </w:tcPr>
          <w:p w:rsidR="00B1399C" w:rsidRPr="00162C56" w:rsidRDefault="00B1399C" w:rsidP="008569BB">
            <w:pPr>
              <w:jc w:val="center"/>
              <w:rPr>
                <w:rFonts w:eastAsia="Calibri"/>
                <w:b/>
                <w:sz w:val="24"/>
                <w:szCs w:val="24"/>
              </w:rPr>
            </w:pPr>
            <w:r w:rsidRPr="00162C56">
              <w:rPr>
                <w:rFonts w:eastAsia="Calibri"/>
                <w:b/>
                <w:sz w:val="24"/>
                <w:szCs w:val="24"/>
              </w:rPr>
              <w:t>8</w:t>
            </w:r>
          </w:p>
        </w:tc>
        <w:tc>
          <w:tcPr>
            <w:tcW w:w="5557" w:type="dxa"/>
            <w:shd w:val="clear" w:color="auto" w:fill="A6A6A6" w:themeFill="background1" w:themeFillShade="A6"/>
          </w:tcPr>
          <w:p w:rsidR="00B1399C" w:rsidRPr="00162C56" w:rsidRDefault="007161E9" w:rsidP="008569BB">
            <w:pPr>
              <w:rPr>
                <w:rFonts w:eastAsia="Calibri"/>
                <w:b/>
                <w:sz w:val="24"/>
                <w:szCs w:val="24"/>
              </w:rPr>
            </w:pPr>
            <w:r w:rsidRPr="00162C56">
              <w:rPr>
                <w:rFonts w:eastAsia="Calibri"/>
                <w:b/>
                <w:sz w:val="24"/>
                <w:szCs w:val="24"/>
              </w:rPr>
              <w:t>Mid-Term Exam</w:t>
            </w:r>
          </w:p>
          <w:p w:rsidR="00B35F6E" w:rsidRPr="00162C56" w:rsidRDefault="00B35F6E" w:rsidP="008569BB">
            <w:pPr>
              <w:rPr>
                <w:rFonts w:eastAsia="Calibri"/>
                <w:b/>
                <w:sz w:val="24"/>
                <w:szCs w:val="24"/>
              </w:rPr>
            </w:pPr>
          </w:p>
          <w:p w:rsidR="007161E9" w:rsidRPr="00162C56" w:rsidRDefault="007161E9" w:rsidP="008569BB">
            <w:pPr>
              <w:rPr>
                <w:rFonts w:eastAsia="Calibri"/>
                <w:b/>
                <w:sz w:val="24"/>
                <w:szCs w:val="24"/>
              </w:rPr>
            </w:pPr>
            <w:r w:rsidRPr="00162C56">
              <w:rPr>
                <w:rFonts w:eastAsia="Calibri"/>
                <w:b/>
                <w:sz w:val="24"/>
                <w:szCs w:val="24"/>
              </w:rPr>
              <w:t>Rough Draft Gikinoo’amaagan Odankiiwin Paper</w:t>
            </w:r>
          </w:p>
        </w:tc>
        <w:tc>
          <w:tcPr>
            <w:tcW w:w="1537" w:type="dxa"/>
            <w:shd w:val="clear" w:color="auto" w:fill="A6A6A6" w:themeFill="background1" w:themeFillShade="A6"/>
          </w:tcPr>
          <w:p w:rsidR="00162C56" w:rsidRPr="00162C56" w:rsidRDefault="00162C56" w:rsidP="008569BB">
            <w:pPr>
              <w:rPr>
                <w:rFonts w:eastAsia="Calibri"/>
                <w:b/>
                <w:sz w:val="24"/>
                <w:szCs w:val="24"/>
              </w:rPr>
            </w:pPr>
            <w:r w:rsidRPr="00162C56">
              <w:rPr>
                <w:rFonts w:eastAsia="Calibri"/>
                <w:b/>
                <w:sz w:val="24"/>
                <w:szCs w:val="24"/>
              </w:rPr>
              <w:t>Oct 14-19</w:t>
            </w:r>
          </w:p>
          <w:p w:rsidR="00B1399C" w:rsidRPr="00162C56" w:rsidRDefault="00B1399C" w:rsidP="008569BB">
            <w:pPr>
              <w:rPr>
                <w:rFonts w:eastAsia="Calibri"/>
                <w:sz w:val="24"/>
                <w:szCs w:val="24"/>
              </w:rPr>
            </w:pPr>
            <w:r w:rsidRPr="00162C56">
              <w:rPr>
                <w:rFonts w:eastAsia="Calibri"/>
                <w:b/>
                <w:sz w:val="24"/>
                <w:szCs w:val="24"/>
              </w:rPr>
              <w:t>Mid-Term Grades due</w:t>
            </w:r>
            <w:r w:rsidR="00162C56" w:rsidRPr="00162C56">
              <w:rPr>
                <w:rFonts w:eastAsia="Calibri"/>
                <w:b/>
                <w:sz w:val="24"/>
                <w:szCs w:val="24"/>
              </w:rPr>
              <w:t xml:space="preserve"> Oct 21</w:t>
            </w:r>
          </w:p>
        </w:tc>
      </w:tr>
      <w:tr w:rsidR="00B1399C" w:rsidRPr="001A2467" w:rsidTr="00234212">
        <w:trPr>
          <w:trHeight w:val="634"/>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9</w:t>
            </w:r>
          </w:p>
        </w:tc>
        <w:tc>
          <w:tcPr>
            <w:tcW w:w="5557" w:type="dxa"/>
            <w:shd w:val="clear" w:color="auto" w:fill="auto"/>
          </w:tcPr>
          <w:p w:rsidR="00B1399C" w:rsidRDefault="00B35F6E" w:rsidP="008569BB">
            <w:pPr>
              <w:rPr>
                <w:rFonts w:eastAsia="Calibri"/>
                <w:b/>
                <w:sz w:val="24"/>
                <w:szCs w:val="24"/>
              </w:rPr>
            </w:pPr>
            <w:r w:rsidRPr="00162C56">
              <w:rPr>
                <w:rFonts w:eastAsia="Calibri"/>
                <w:b/>
                <w:sz w:val="24"/>
                <w:szCs w:val="24"/>
              </w:rPr>
              <w:t xml:space="preserve">Chapter </w:t>
            </w:r>
            <w:r w:rsidR="00732F8B">
              <w:rPr>
                <w:rFonts w:eastAsia="Calibri"/>
                <w:b/>
                <w:sz w:val="24"/>
                <w:szCs w:val="24"/>
              </w:rPr>
              <w:t xml:space="preserve">7: </w:t>
            </w:r>
            <w:r w:rsidR="00B925DA">
              <w:rPr>
                <w:rFonts w:eastAsia="Calibri"/>
                <w:b/>
                <w:sz w:val="24"/>
                <w:szCs w:val="24"/>
              </w:rPr>
              <w:t>Inventories: Cost Measurement and Flow Assumptions</w:t>
            </w:r>
          </w:p>
          <w:p w:rsidR="00A02595" w:rsidRPr="00162C56" w:rsidRDefault="00A02595" w:rsidP="008569BB">
            <w:pPr>
              <w:rPr>
                <w:rFonts w:eastAsia="Calibri"/>
                <w:b/>
                <w:sz w:val="24"/>
                <w:szCs w:val="24"/>
              </w:rPr>
            </w:pPr>
          </w:p>
          <w:p w:rsidR="007421E4" w:rsidRPr="00162C56" w:rsidRDefault="007421E4" w:rsidP="007421E4">
            <w:pPr>
              <w:rPr>
                <w:rFonts w:eastAsia="Calibri"/>
                <w:b/>
                <w:sz w:val="24"/>
                <w:szCs w:val="24"/>
              </w:rPr>
            </w:pPr>
            <w:r>
              <w:rPr>
                <w:rFonts w:eastAsia="Calibri"/>
                <w:b/>
                <w:sz w:val="24"/>
                <w:szCs w:val="24"/>
              </w:rPr>
              <w:t>Student Prepares Power Point</w:t>
            </w:r>
          </w:p>
          <w:p w:rsidR="00B35F6E" w:rsidRPr="00162C56" w:rsidRDefault="00B35F6E" w:rsidP="008569BB">
            <w:pPr>
              <w:rPr>
                <w:rFonts w:eastAsia="Calibri"/>
                <w:b/>
                <w:sz w:val="24"/>
                <w:szCs w:val="24"/>
              </w:rPr>
            </w:pPr>
          </w:p>
          <w:p w:rsidR="00B35F6E" w:rsidRPr="00162C56" w:rsidRDefault="006A1FCA" w:rsidP="008569BB">
            <w:pPr>
              <w:rPr>
                <w:rFonts w:eastAsia="Calibri"/>
                <w:b/>
                <w:sz w:val="24"/>
                <w:szCs w:val="24"/>
              </w:rPr>
            </w:pPr>
            <w:r>
              <w:rPr>
                <w:rFonts w:eastAsia="Calibri"/>
                <w:b/>
                <w:sz w:val="24"/>
                <w:szCs w:val="24"/>
              </w:rPr>
              <w:t>Attendance Post 8</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Oct 21-26</w:t>
            </w:r>
          </w:p>
        </w:tc>
      </w:tr>
      <w:tr w:rsidR="00B1399C" w:rsidRPr="001A2467" w:rsidTr="00234212">
        <w:trPr>
          <w:trHeight w:val="368"/>
        </w:trPr>
        <w:tc>
          <w:tcPr>
            <w:tcW w:w="1273" w:type="dxa"/>
            <w:shd w:val="clear" w:color="auto" w:fill="FFFFFF" w:themeFill="background1"/>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shd w:val="clear" w:color="auto" w:fill="FFFFFF" w:themeFill="background1"/>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shd w:val="clear" w:color="auto" w:fill="FFFFFF" w:themeFill="background1"/>
          </w:tcPr>
          <w:p w:rsidR="00B1399C" w:rsidRPr="00162C56" w:rsidRDefault="00B1399C" w:rsidP="008569BB">
            <w:pPr>
              <w:jc w:val="center"/>
              <w:rPr>
                <w:rFonts w:eastAsia="Calibri"/>
                <w:b/>
                <w:sz w:val="24"/>
                <w:szCs w:val="24"/>
              </w:rPr>
            </w:pPr>
            <w:r w:rsidRPr="00162C56">
              <w:rPr>
                <w:rFonts w:eastAsia="Calibri"/>
                <w:b/>
                <w:sz w:val="24"/>
                <w:szCs w:val="24"/>
              </w:rPr>
              <w:t>10</w:t>
            </w:r>
          </w:p>
        </w:tc>
        <w:tc>
          <w:tcPr>
            <w:tcW w:w="5557" w:type="dxa"/>
            <w:shd w:val="clear" w:color="auto" w:fill="FFFFFF" w:themeFill="background1"/>
          </w:tcPr>
          <w:p w:rsidR="00B1399C" w:rsidRPr="00162C56" w:rsidRDefault="00B35F6E" w:rsidP="008569BB">
            <w:pPr>
              <w:rPr>
                <w:rFonts w:eastAsia="Calibri"/>
                <w:b/>
                <w:sz w:val="24"/>
                <w:szCs w:val="24"/>
              </w:rPr>
            </w:pPr>
            <w:r w:rsidRPr="00162C56">
              <w:rPr>
                <w:rFonts w:eastAsia="Calibri"/>
                <w:b/>
                <w:sz w:val="24"/>
                <w:szCs w:val="24"/>
              </w:rPr>
              <w:t xml:space="preserve">Chapter </w:t>
            </w:r>
            <w:r w:rsidR="00732F8B">
              <w:rPr>
                <w:rFonts w:eastAsia="Calibri"/>
                <w:b/>
                <w:sz w:val="24"/>
                <w:szCs w:val="24"/>
              </w:rPr>
              <w:t xml:space="preserve">8: </w:t>
            </w:r>
            <w:r w:rsidR="00B925DA">
              <w:rPr>
                <w:rFonts w:eastAsia="Calibri"/>
                <w:b/>
                <w:sz w:val="24"/>
                <w:szCs w:val="24"/>
              </w:rPr>
              <w:t>Inventories: Special Valuation Issues</w:t>
            </w:r>
          </w:p>
          <w:p w:rsidR="00B35F6E" w:rsidRDefault="00B35F6E" w:rsidP="008569BB">
            <w:pPr>
              <w:rPr>
                <w:rFonts w:eastAsia="Calibri"/>
                <w:b/>
                <w:sz w:val="24"/>
                <w:szCs w:val="24"/>
              </w:rPr>
            </w:pPr>
          </w:p>
          <w:p w:rsidR="007421E4" w:rsidRPr="00162C56" w:rsidRDefault="007421E4" w:rsidP="007421E4">
            <w:pPr>
              <w:rPr>
                <w:rFonts w:eastAsia="Calibri"/>
                <w:b/>
                <w:sz w:val="24"/>
                <w:szCs w:val="24"/>
              </w:rPr>
            </w:pPr>
            <w:r>
              <w:rPr>
                <w:rFonts w:eastAsia="Calibri"/>
                <w:b/>
                <w:sz w:val="24"/>
                <w:szCs w:val="24"/>
              </w:rPr>
              <w:t>Student Prepares Power Point</w:t>
            </w:r>
          </w:p>
          <w:p w:rsidR="007421E4" w:rsidRPr="00162C56" w:rsidRDefault="007421E4" w:rsidP="008569BB">
            <w:pPr>
              <w:rPr>
                <w:rFonts w:eastAsia="Calibri"/>
                <w:b/>
                <w:sz w:val="24"/>
                <w:szCs w:val="24"/>
              </w:rPr>
            </w:pPr>
          </w:p>
          <w:p w:rsidR="00B35F6E" w:rsidRDefault="00B35F6E" w:rsidP="008569BB">
            <w:pPr>
              <w:rPr>
                <w:rFonts w:eastAsia="Calibri"/>
                <w:b/>
                <w:sz w:val="24"/>
                <w:szCs w:val="24"/>
              </w:rPr>
            </w:pPr>
            <w:r w:rsidRPr="00162C56">
              <w:rPr>
                <w:rFonts w:eastAsia="Calibri"/>
                <w:b/>
                <w:sz w:val="24"/>
                <w:szCs w:val="24"/>
              </w:rPr>
              <w:t>Attendance Post 9</w:t>
            </w:r>
          </w:p>
          <w:p w:rsidR="006A1FCA" w:rsidRDefault="006A1FCA" w:rsidP="008569BB">
            <w:pPr>
              <w:rPr>
                <w:rFonts w:eastAsia="Calibri"/>
                <w:b/>
                <w:sz w:val="24"/>
                <w:szCs w:val="24"/>
              </w:rPr>
            </w:pPr>
          </w:p>
          <w:p w:rsidR="006A1FCA" w:rsidRPr="00162C56" w:rsidRDefault="006A1FCA" w:rsidP="008569BB">
            <w:pPr>
              <w:rPr>
                <w:rFonts w:eastAsia="Calibri"/>
                <w:b/>
                <w:sz w:val="24"/>
                <w:szCs w:val="24"/>
              </w:rPr>
            </w:pPr>
          </w:p>
        </w:tc>
        <w:tc>
          <w:tcPr>
            <w:tcW w:w="1537" w:type="dxa"/>
            <w:shd w:val="clear" w:color="auto" w:fill="FFFFFF" w:themeFill="background1"/>
          </w:tcPr>
          <w:p w:rsidR="00B1399C" w:rsidRPr="00162C56" w:rsidRDefault="00162C56" w:rsidP="008569BB">
            <w:pPr>
              <w:rPr>
                <w:rFonts w:eastAsia="Calibri"/>
                <w:sz w:val="24"/>
                <w:szCs w:val="24"/>
              </w:rPr>
            </w:pPr>
            <w:r w:rsidRPr="00162C56">
              <w:rPr>
                <w:rFonts w:eastAsia="Calibri"/>
                <w:sz w:val="24"/>
                <w:szCs w:val="24"/>
              </w:rPr>
              <w:t>Oct 28-Nov 2</w:t>
            </w:r>
          </w:p>
        </w:tc>
      </w:tr>
      <w:tr w:rsidR="00B1399C" w:rsidRPr="001A2467" w:rsidTr="00234212">
        <w:trPr>
          <w:trHeight w:val="611"/>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11</w:t>
            </w:r>
          </w:p>
        </w:tc>
        <w:tc>
          <w:tcPr>
            <w:tcW w:w="5557" w:type="dxa"/>
            <w:shd w:val="clear" w:color="auto" w:fill="auto"/>
          </w:tcPr>
          <w:p w:rsidR="00B1399C" w:rsidRDefault="00B35F6E" w:rsidP="008569BB">
            <w:pPr>
              <w:rPr>
                <w:rFonts w:eastAsia="Calibri"/>
                <w:b/>
                <w:sz w:val="24"/>
                <w:szCs w:val="24"/>
              </w:rPr>
            </w:pPr>
            <w:r w:rsidRPr="00162C56">
              <w:rPr>
                <w:rFonts w:eastAsia="Calibri"/>
                <w:b/>
                <w:sz w:val="24"/>
                <w:szCs w:val="24"/>
              </w:rPr>
              <w:t xml:space="preserve">Chapter </w:t>
            </w:r>
            <w:r w:rsidR="00732F8B">
              <w:rPr>
                <w:rFonts w:eastAsia="Calibri"/>
                <w:b/>
                <w:sz w:val="24"/>
                <w:szCs w:val="24"/>
              </w:rPr>
              <w:t xml:space="preserve">9: </w:t>
            </w:r>
            <w:r w:rsidR="00B925DA">
              <w:rPr>
                <w:rFonts w:eastAsia="Calibri"/>
                <w:b/>
                <w:sz w:val="24"/>
                <w:szCs w:val="24"/>
              </w:rPr>
              <w:t xml:space="preserve">Current Liabilities and Contingent Obligations </w:t>
            </w:r>
          </w:p>
          <w:p w:rsidR="007421E4" w:rsidRPr="00162C56" w:rsidRDefault="007421E4" w:rsidP="008569BB">
            <w:pPr>
              <w:rPr>
                <w:rFonts w:eastAsia="Calibri"/>
                <w:b/>
                <w:sz w:val="24"/>
                <w:szCs w:val="24"/>
              </w:rPr>
            </w:pPr>
          </w:p>
          <w:p w:rsidR="007421E4" w:rsidRPr="00162C56" w:rsidRDefault="00B925DA" w:rsidP="007421E4">
            <w:pPr>
              <w:rPr>
                <w:rFonts w:eastAsia="Calibri"/>
                <w:b/>
                <w:sz w:val="24"/>
                <w:szCs w:val="24"/>
              </w:rPr>
            </w:pPr>
            <w:r>
              <w:rPr>
                <w:rFonts w:eastAsia="Calibri"/>
                <w:b/>
                <w:sz w:val="24"/>
                <w:szCs w:val="24"/>
              </w:rPr>
              <w:t>Quiz 3</w:t>
            </w:r>
          </w:p>
          <w:p w:rsidR="00B35F6E" w:rsidRPr="00162C56" w:rsidRDefault="00B35F6E" w:rsidP="008569BB">
            <w:pPr>
              <w:rPr>
                <w:rFonts w:eastAsia="Calibri"/>
                <w:b/>
                <w:sz w:val="24"/>
                <w:szCs w:val="24"/>
              </w:rPr>
            </w:pPr>
          </w:p>
          <w:p w:rsidR="00B35F6E" w:rsidRPr="00162C56" w:rsidRDefault="00B35F6E" w:rsidP="008569BB">
            <w:pPr>
              <w:rPr>
                <w:rFonts w:eastAsia="Calibri"/>
                <w:b/>
                <w:sz w:val="24"/>
                <w:szCs w:val="24"/>
              </w:rPr>
            </w:pPr>
            <w:r w:rsidRPr="00162C56">
              <w:rPr>
                <w:rFonts w:eastAsia="Calibri"/>
                <w:b/>
                <w:sz w:val="24"/>
                <w:szCs w:val="24"/>
              </w:rPr>
              <w:t>Attendance Post 10</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Nov 4-9</w:t>
            </w:r>
          </w:p>
        </w:tc>
      </w:tr>
      <w:tr w:rsidR="00B1399C" w:rsidRPr="001A2467" w:rsidTr="00234212">
        <w:trPr>
          <w:trHeight w:val="634"/>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12</w:t>
            </w:r>
          </w:p>
        </w:tc>
        <w:tc>
          <w:tcPr>
            <w:tcW w:w="5557" w:type="dxa"/>
            <w:shd w:val="clear" w:color="auto" w:fill="auto"/>
          </w:tcPr>
          <w:p w:rsidR="00894F31" w:rsidRDefault="006A1FCA" w:rsidP="008569BB">
            <w:pPr>
              <w:rPr>
                <w:rFonts w:eastAsia="Calibri"/>
                <w:b/>
                <w:sz w:val="24"/>
                <w:szCs w:val="24"/>
              </w:rPr>
            </w:pPr>
            <w:r>
              <w:rPr>
                <w:rFonts w:eastAsia="Calibri"/>
                <w:b/>
                <w:sz w:val="24"/>
                <w:szCs w:val="24"/>
              </w:rPr>
              <w:t>Chapter 1</w:t>
            </w:r>
            <w:r w:rsidR="00732F8B">
              <w:rPr>
                <w:rFonts w:eastAsia="Calibri"/>
                <w:b/>
                <w:sz w:val="24"/>
                <w:szCs w:val="24"/>
              </w:rPr>
              <w:t xml:space="preserve">0: </w:t>
            </w:r>
            <w:r w:rsidR="00B925DA">
              <w:rPr>
                <w:rFonts w:eastAsia="Calibri"/>
                <w:b/>
                <w:sz w:val="24"/>
                <w:szCs w:val="24"/>
              </w:rPr>
              <w:t>Property, Plant, and Equipment: Acquisition and Subsequent Investments</w:t>
            </w:r>
          </w:p>
          <w:p w:rsidR="007421E4" w:rsidRDefault="007421E4" w:rsidP="008569BB">
            <w:pPr>
              <w:rPr>
                <w:rFonts w:eastAsia="Calibri"/>
                <w:b/>
                <w:sz w:val="24"/>
                <w:szCs w:val="24"/>
              </w:rPr>
            </w:pPr>
          </w:p>
          <w:p w:rsidR="006A1FCA" w:rsidRDefault="006A1FCA" w:rsidP="008569BB">
            <w:pPr>
              <w:rPr>
                <w:rFonts w:eastAsia="Calibri"/>
                <w:b/>
                <w:sz w:val="24"/>
                <w:szCs w:val="24"/>
              </w:rPr>
            </w:pPr>
          </w:p>
          <w:p w:rsidR="006A1FCA" w:rsidRPr="00162C56" w:rsidRDefault="006A1FCA" w:rsidP="008569BB">
            <w:pPr>
              <w:rPr>
                <w:rFonts w:eastAsia="Calibri"/>
                <w:b/>
                <w:sz w:val="24"/>
                <w:szCs w:val="24"/>
              </w:rPr>
            </w:pPr>
            <w:r>
              <w:rPr>
                <w:rFonts w:eastAsia="Calibri"/>
                <w:b/>
                <w:sz w:val="24"/>
                <w:szCs w:val="24"/>
              </w:rPr>
              <w:t>Attendance Post 11</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Nov 11-16</w:t>
            </w:r>
          </w:p>
        </w:tc>
      </w:tr>
      <w:tr w:rsidR="00B1399C" w:rsidRPr="001A2467" w:rsidTr="00234212">
        <w:trPr>
          <w:trHeight w:val="494"/>
        </w:trPr>
        <w:tc>
          <w:tcPr>
            <w:tcW w:w="1273" w:type="dxa"/>
            <w:shd w:val="clear" w:color="auto" w:fill="FFFFFF" w:themeFill="background1"/>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shd w:val="clear" w:color="auto" w:fill="FFFFFF" w:themeFill="background1"/>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shd w:val="clear" w:color="auto" w:fill="FFFFFF" w:themeFill="background1"/>
          </w:tcPr>
          <w:p w:rsidR="00B1399C" w:rsidRPr="00162C56" w:rsidRDefault="00B1399C" w:rsidP="008569BB">
            <w:pPr>
              <w:jc w:val="center"/>
              <w:rPr>
                <w:rFonts w:eastAsia="Calibri"/>
                <w:b/>
                <w:sz w:val="24"/>
                <w:szCs w:val="24"/>
              </w:rPr>
            </w:pPr>
            <w:r w:rsidRPr="00162C56">
              <w:rPr>
                <w:rFonts w:eastAsia="Calibri"/>
                <w:b/>
                <w:sz w:val="24"/>
                <w:szCs w:val="24"/>
              </w:rPr>
              <w:t>13</w:t>
            </w:r>
          </w:p>
        </w:tc>
        <w:tc>
          <w:tcPr>
            <w:tcW w:w="5557" w:type="dxa"/>
            <w:shd w:val="clear" w:color="auto" w:fill="FFFFFF" w:themeFill="background1"/>
          </w:tcPr>
          <w:p w:rsidR="00B1399C" w:rsidRDefault="00894F31" w:rsidP="008569BB">
            <w:pPr>
              <w:rPr>
                <w:rFonts w:eastAsia="Calibri"/>
                <w:b/>
                <w:sz w:val="24"/>
                <w:szCs w:val="24"/>
              </w:rPr>
            </w:pPr>
            <w:r w:rsidRPr="00162C56">
              <w:rPr>
                <w:rFonts w:eastAsia="Calibri"/>
                <w:b/>
                <w:sz w:val="24"/>
                <w:szCs w:val="24"/>
              </w:rPr>
              <w:t xml:space="preserve">Chapter </w:t>
            </w:r>
            <w:r w:rsidR="00732F8B">
              <w:rPr>
                <w:rFonts w:eastAsia="Calibri"/>
                <w:b/>
                <w:sz w:val="24"/>
                <w:szCs w:val="24"/>
              </w:rPr>
              <w:t xml:space="preserve">11: </w:t>
            </w:r>
            <w:r w:rsidR="00234212">
              <w:rPr>
                <w:rFonts w:eastAsia="Calibri"/>
                <w:b/>
                <w:sz w:val="24"/>
                <w:szCs w:val="24"/>
              </w:rPr>
              <w:t>Depreciation, Depletion, Impairement, and Disposal</w:t>
            </w:r>
          </w:p>
          <w:p w:rsidR="007421E4" w:rsidRPr="00162C56" w:rsidRDefault="007421E4" w:rsidP="008569BB">
            <w:pPr>
              <w:rPr>
                <w:rFonts w:eastAsia="Calibri"/>
                <w:b/>
                <w:sz w:val="24"/>
                <w:szCs w:val="24"/>
              </w:rPr>
            </w:pPr>
          </w:p>
          <w:p w:rsidR="00894F31" w:rsidRPr="00162C56" w:rsidRDefault="00894F31" w:rsidP="008569BB">
            <w:pPr>
              <w:rPr>
                <w:rFonts w:eastAsia="Calibri"/>
                <w:b/>
                <w:sz w:val="24"/>
                <w:szCs w:val="24"/>
              </w:rPr>
            </w:pPr>
          </w:p>
          <w:p w:rsidR="00894F31" w:rsidRPr="00162C56" w:rsidRDefault="00894F31" w:rsidP="008569BB">
            <w:pPr>
              <w:rPr>
                <w:rFonts w:eastAsia="Calibri"/>
                <w:b/>
                <w:sz w:val="24"/>
                <w:szCs w:val="24"/>
              </w:rPr>
            </w:pPr>
            <w:r w:rsidRPr="00162C56">
              <w:rPr>
                <w:rFonts w:eastAsia="Calibri"/>
                <w:b/>
                <w:sz w:val="24"/>
                <w:szCs w:val="24"/>
              </w:rPr>
              <w:t>Attendance Post 12</w:t>
            </w:r>
          </w:p>
        </w:tc>
        <w:tc>
          <w:tcPr>
            <w:tcW w:w="1537" w:type="dxa"/>
            <w:shd w:val="clear" w:color="auto" w:fill="FFFFFF" w:themeFill="background1"/>
          </w:tcPr>
          <w:p w:rsidR="00B1399C" w:rsidRPr="00162C56" w:rsidRDefault="00162C56" w:rsidP="008569BB">
            <w:pPr>
              <w:rPr>
                <w:rFonts w:eastAsia="Calibri"/>
                <w:sz w:val="24"/>
                <w:szCs w:val="24"/>
              </w:rPr>
            </w:pPr>
            <w:r w:rsidRPr="00162C56">
              <w:rPr>
                <w:rFonts w:eastAsia="Calibri"/>
                <w:sz w:val="24"/>
                <w:szCs w:val="24"/>
              </w:rPr>
              <w:t>Nov 18-23</w:t>
            </w:r>
          </w:p>
        </w:tc>
      </w:tr>
      <w:tr w:rsidR="00B1399C" w:rsidRPr="001A2467" w:rsidTr="00234212">
        <w:trPr>
          <w:trHeight w:val="634"/>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14</w:t>
            </w:r>
          </w:p>
        </w:tc>
        <w:tc>
          <w:tcPr>
            <w:tcW w:w="5557" w:type="dxa"/>
            <w:shd w:val="clear" w:color="auto" w:fill="auto"/>
          </w:tcPr>
          <w:p w:rsidR="00234212" w:rsidRDefault="00894F31" w:rsidP="00C11B46">
            <w:pPr>
              <w:rPr>
                <w:rFonts w:eastAsia="Calibri"/>
                <w:b/>
                <w:sz w:val="24"/>
                <w:szCs w:val="24"/>
              </w:rPr>
            </w:pPr>
            <w:r w:rsidRPr="00162C56">
              <w:rPr>
                <w:rFonts w:eastAsia="Calibri"/>
                <w:b/>
                <w:sz w:val="24"/>
                <w:szCs w:val="24"/>
              </w:rPr>
              <w:t>Chapter 1</w:t>
            </w:r>
            <w:r w:rsidR="00732F8B">
              <w:rPr>
                <w:rFonts w:eastAsia="Calibri"/>
                <w:b/>
                <w:sz w:val="24"/>
                <w:szCs w:val="24"/>
              </w:rPr>
              <w:t xml:space="preserve">2: </w:t>
            </w:r>
            <w:r w:rsidR="00234212">
              <w:rPr>
                <w:rFonts w:eastAsia="Calibri"/>
                <w:b/>
                <w:sz w:val="24"/>
                <w:szCs w:val="24"/>
              </w:rPr>
              <w:t xml:space="preserve"> Intangibles</w:t>
            </w:r>
          </w:p>
          <w:p w:rsidR="00234212" w:rsidRDefault="00234212" w:rsidP="00C11B46">
            <w:pPr>
              <w:rPr>
                <w:rFonts w:eastAsia="Calibri"/>
                <w:b/>
                <w:sz w:val="24"/>
                <w:szCs w:val="24"/>
              </w:rPr>
            </w:pPr>
          </w:p>
          <w:p w:rsidR="00894F31" w:rsidRPr="00162C56" w:rsidRDefault="00894F31" w:rsidP="008569BB">
            <w:pPr>
              <w:rPr>
                <w:rFonts w:eastAsia="Calibri"/>
                <w:b/>
                <w:sz w:val="24"/>
                <w:szCs w:val="24"/>
              </w:rPr>
            </w:pPr>
          </w:p>
          <w:p w:rsidR="00894F31" w:rsidRPr="00162C56" w:rsidRDefault="00894F31" w:rsidP="008569BB">
            <w:pPr>
              <w:rPr>
                <w:rFonts w:eastAsia="Calibri"/>
                <w:b/>
                <w:sz w:val="24"/>
                <w:szCs w:val="24"/>
              </w:rPr>
            </w:pPr>
            <w:r w:rsidRPr="00162C56">
              <w:rPr>
                <w:rFonts w:eastAsia="Calibri"/>
                <w:b/>
                <w:sz w:val="24"/>
                <w:szCs w:val="24"/>
              </w:rPr>
              <w:t>Attendance Post 13</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Nov 25-30</w:t>
            </w:r>
          </w:p>
          <w:p w:rsidR="00162C56" w:rsidRPr="00162C56" w:rsidRDefault="00162C56" w:rsidP="008569BB">
            <w:pPr>
              <w:rPr>
                <w:rFonts w:eastAsia="Calibri"/>
                <w:sz w:val="24"/>
                <w:szCs w:val="24"/>
              </w:rPr>
            </w:pPr>
            <w:r w:rsidRPr="00162C56">
              <w:rPr>
                <w:rFonts w:eastAsia="Calibri"/>
                <w:sz w:val="24"/>
                <w:szCs w:val="24"/>
              </w:rPr>
              <w:t>Happy Thanksgiving</w:t>
            </w:r>
          </w:p>
        </w:tc>
      </w:tr>
      <w:tr w:rsidR="00B1399C" w:rsidRPr="001A2467" w:rsidTr="00234212">
        <w:trPr>
          <w:trHeight w:val="673"/>
        </w:trPr>
        <w:tc>
          <w:tcPr>
            <w:tcW w:w="1273" w:type="dxa"/>
          </w:tcPr>
          <w:p w:rsidR="00B1399C" w:rsidRPr="00162C56" w:rsidRDefault="007161E9" w:rsidP="008569BB">
            <w:pPr>
              <w:tabs>
                <w:tab w:val="left" w:pos="6132"/>
              </w:tabs>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tabs>
                <w:tab w:val="left" w:pos="6132"/>
              </w:tabs>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tabs>
                <w:tab w:val="left" w:pos="6132"/>
              </w:tabs>
              <w:jc w:val="center"/>
              <w:rPr>
                <w:rFonts w:eastAsia="Calibri"/>
                <w:b/>
                <w:sz w:val="24"/>
                <w:szCs w:val="24"/>
              </w:rPr>
            </w:pPr>
            <w:r w:rsidRPr="00162C56">
              <w:rPr>
                <w:rFonts w:eastAsia="Calibri"/>
                <w:b/>
                <w:sz w:val="24"/>
                <w:szCs w:val="24"/>
              </w:rPr>
              <w:t>15</w:t>
            </w:r>
          </w:p>
        </w:tc>
        <w:tc>
          <w:tcPr>
            <w:tcW w:w="5557" w:type="dxa"/>
            <w:shd w:val="clear" w:color="auto" w:fill="auto"/>
          </w:tcPr>
          <w:p w:rsidR="00234212" w:rsidRPr="00162C56" w:rsidRDefault="00234212" w:rsidP="00234212">
            <w:pPr>
              <w:rPr>
                <w:rFonts w:eastAsia="Calibri"/>
                <w:b/>
                <w:sz w:val="24"/>
                <w:szCs w:val="24"/>
              </w:rPr>
            </w:pPr>
            <w:r>
              <w:rPr>
                <w:rFonts w:eastAsia="Calibri"/>
                <w:b/>
                <w:sz w:val="24"/>
                <w:szCs w:val="24"/>
              </w:rPr>
              <w:t xml:space="preserve">Chapter 13: Investments and Long-Term Receivables </w:t>
            </w:r>
          </w:p>
          <w:p w:rsidR="00894F31" w:rsidRPr="00162C56" w:rsidRDefault="00894F31" w:rsidP="008569BB">
            <w:pPr>
              <w:tabs>
                <w:tab w:val="left" w:pos="6132"/>
              </w:tabs>
              <w:rPr>
                <w:rFonts w:eastAsia="Calibri"/>
                <w:b/>
                <w:sz w:val="24"/>
                <w:szCs w:val="24"/>
              </w:rPr>
            </w:pPr>
          </w:p>
          <w:p w:rsidR="00894F31" w:rsidRPr="00162C56" w:rsidRDefault="00894F31" w:rsidP="008569BB">
            <w:pPr>
              <w:tabs>
                <w:tab w:val="left" w:pos="6132"/>
              </w:tabs>
              <w:rPr>
                <w:rFonts w:eastAsia="Calibri"/>
                <w:b/>
                <w:sz w:val="24"/>
                <w:szCs w:val="24"/>
              </w:rPr>
            </w:pPr>
            <w:r w:rsidRPr="00162C56">
              <w:rPr>
                <w:rFonts w:eastAsia="Calibri"/>
                <w:b/>
                <w:sz w:val="24"/>
                <w:szCs w:val="24"/>
              </w:rPr>
              <w:t>Attendance Post 14</w:t>
            </w:r>
          </w:p>
          <w:p w:rsidR="00894F31" w:rsidRPr="00162C56" w:rsidRDefault="00894F31" w:rsidP="008569BB">
            <w:pPr>
              <w:tabs>
                <w:tab w:val="left" w:pos="6132"/>
              </w:tabs>
              <w:rPr>
                <w:rFonts w:eastAsia="Calibri"/>
                <w:b/>
                <w:sz w:val="24"/>
                <w:szCs w:val="24"/>
              </w:rPr>
            </w:pPr>
          </w:p>
          <w:p w:rsidR="00894F31" w:rsidRPr="00162C56" w:rsidRDefault="00894F31" w:rsidP="008569BB">
            <w:pPr>
              <w:tabs>
                <w:tab w:val="left" w:pos="6132"/>
              </w:tabs>
              <w:rPr>
                <w:rFonts w:eastAsia="Calibri"/>
                <w:b/>
                <w:sz w:val="24"/>
                <w:szCs w:val="24"/>
              </w:rPr>
            </w:pPr>
            <w:r w:rsidRPr="00162C56">
              <w:rPr>
                <w:rFonts w:eastAsia="Calibri"/>
                <w:b/>
                <w:sz w:val="24"/>
                <w:szCs w:val="24"/>
              </w:rPr>
              <w:t>Quiz 4</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Dec 2-7</w:t>
            </w:r>
          </w:p>
        </w:tc>
      </w:tr>
      <w:tr w:rsidR="00B1399C" w:rsidRPr="001A2467" w:rsidTr="00234212">
        <w:trPr>
          <w:trHeight w:val="368"/>
        </w:trPr>
        <w:tc>
          <w:tcPr>
            <w:tcW w:w="1273" w:type="dxa"/>
          </w:tcPr>
          <w:p w:rsidR="00B1399C" w:rsidRPr="00162C56" w:rsidRDefault="007161E9" w:rsidP="008569BB">
            <w:pPr>
              <w:tabs>
                <w:tab w:val="left" w:pos="6132"/>
              </w:tabs>
              <w:jc w:val="center"/>
              <w:rPr>
                <w:rFonts w:eastAsia="Calibri"/>
                <w:b/>
                <w:sz w:val="24"/>
                <w:szCs w:val="24"/>
              </w:rPr>
            </w:pPr>
            <w:r w:rsidRPr="00162C56">
              <w:rPr>
                <w:rFonts w:eastAsia="Calibri"/>
                <w:b/>
                <w:sz w:val="24"/>
                <w:szCs w:val="24"/>
              </w:rPr>
              <w:t>1-2-3-4-5-6</w:t>
            </w:r>
          </w:p>
        </w:tc>
        <w:tc>
          <w:tcPr>
            <w:tcW w:w="1244" w:type="dxa"/>
          </w:tcPr>
          <w:p w:rsidR="00B1399C" w:rsidRPr="00162C56" w:rsidRDefault="007161E9" w:rsidP="008569BB">
            <w:pPr>
              <w:tabs>
                <w:tab w:val="left" w:pos="6132"/>
              </w:tabs>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tabs>
                <w:tab w:val="left" w:pos="6132"/>
              </w:tabs>
              <w:jc w:val="center"/>
              <w:rPr>
                <w:rFonts w:eastAsia="Calibri"/>
                <w:b/>
                <w:sz w:val="24"/>
                <w:szCs w:val="24"/>
              </w:rPr>
            </w:pPr>
            <w:r w:rsidRPr="00162C56">
              <w:rPr>
                <w:rFonts w:eastAsia="Calibri"/>
                <w:b/>
                <w:sz w:val="24"/>
                <w:szCs w:val="24"/>
              </w:rPr>
              <w:t>16</w:t>
            </w:r>
          </w:p>
        </w:tc>
        <w:tc>
          <w:tcPr>
            <w:tcW w:w="5557" w:type="dxa"/>
            <w:shd w:val="clear" w:color="auto" w:fill="auto"/>
          </w:tcPr>
          <w:p w:rsidR="00894F31" w:rsidRPr="00162C56" w:rsidRDefault="006A1FCA" w:rsidP="008569BB">
            <w:pPr>
              <w:tabs>
                <w:tab w:val="left" w:pos="6132"/>
              </w:tabs>
              <w:rPr>
                <w:rFonts w:eastAsia="Calibri"/>
                <w:b/>
                <w:sz w:val="24"/>
                <w:szCs w:val="24"/>
              </w:rPr>
            </w:pPr>
            <w:r>
              <w:rPr>
                <w:rFonts w:eastAsia="Calibri"/>
                <w:b/>
                <w:sz w:val="24"/>
                <w:szCs w:val="24"/>
              </w:rPr>
              <w:t>Final Exam</w:t>
            </w:r>
          </w:p>
          <w:p w:rsidR="00894F31" w:rsidRPr="00162C56" w:rsidRDefault="00894F31" w:rsidP="008569BB">
            <w:pPr>
              <w:tabs>
                <w:tab w:val="left" w:pos="6132"/>
              </w:tabs>
              <w:rPr>
                <w:rFonts w:eastAsia="Calibri"/>
                <w:b/>
                <w:sz w:val="24"/>
                <w:szCs w:val="24"/>
              </w:rPr>
            </w:pPr>
          </w:p>
          <w:p w:rsidR="00894F31" w:rsidRPr="00162C56" w:rsidRDefault="00894F31" w:rsidP="008569BB">
            <w:pPr>
              <w:tabs>
                <w:tab w:val="left" w:pos="6132"/>
              </w:tabs>
              <w:rPr>
                <w:rFonts w:eastAsia="Calibri"/>
                <w:b/>
                <w:sz w:val="24"/>
                <w:szCs w:val="24"/>
              </w:rPr>
            </w:pPr>
            <w:r w:rsidRPr="00162C56">
              <w:rPr>
                <w:rFonts w:eastAsia="Calibri"/>
                <w:b/>
                <w:sz w:val="24"/>
                <w:szCs w:val="24"/>
              </w:rPr>
              <w:t>Final Version of  Gikinoo’amaagan Odankiiwin Paper</w:t>
            </w:r>
          </w:p>
        </w:tc>
        <w:tc>
          <w:tcPr>
            <w:tcW w:w="1537" w:type="dxa"/>
            <w:shd w:val="clear" w:color="auto" w:fill="auto"/>
          </w:tcPr>
          <w:p w:rsidR="00B1399C" w:rsidRPr="00162C56" w:rsidRDefault="00162C56" w:rsidP="008569BB">
            <w:pPr>
              <w:tabs>
                <w:tab w:val="left" w:pos="6132"/>
              </w:tabs>
              <w:rPr>
                <w:rFonts w:eastAsia="Calibri"/>
                <w:sz w:val="24"/>
                <w:szCs w:val="24"/>
              </w:rPr>
            </w:pPr>
            <w:r w:rsidRPr="00162C56">
              <w:rPr>
                <w:rFonts w:eastAsia="Calibri"/>
                <w:sz w:val="24"/>
                <w:szCs w:val="24"/>
              </w:rPr>
              <w:t>Nov 9-14</w:t>
            </w:r>
          </w:p>
          <w:p w:rsidR="00162C56" w:rsidRPr="00162C56" w:rsidRDefault="00162C56" w:rsidP="008569BB">
            <w:pPr>
              <w:tabs>
                <w:tab w:val="left" w:pos="6132"/>
              </w:tabs>
              <w:rPr>
                <w:rFonts w:eastAsia="Calibri"/>
                <w:sz w:val="24"/>
                <w:szCs w:val="24"/>
              </w:rPr>
            </w:pPr>
          </w:p>
          <w:p w:rsidR="00162C56" w:rsidRPr="00162C56" w:rsidRDefault="00162C56" w:rsidP="008569BB">
            <w:pPr>
              <w:tabs>
                <w:tab w:val="left" w:pos="6132"/>
              </w:tabs>
              <w:rPr>
                <w:rFonts w:eastAsia="Calibri"/>
                <w:b/>
                <w:sz w:val="24"/>
                <w:szCs w:val="24"/>
              </w:rPr>
            </w:pPr>
            <w:r w:rsidRPr="00162C56">
              <w:rPr>
                <w:rFonts w:eastAsia="Calibri"/>
                <w:b/>
                <w:sz w:val="24"/>
                <w:szCs w:val="24"/>
              </w:rPr>
              <w:t>Final Grades due Dec 16</w:t>
            </w:r>
          </w:p>
        </w:tc>
      </w:tr>
    </w:tbl>
    <w:p w:rsidR="00AF23BE" w:rsidRPr="001A2467" w:rsidRDefault="00AF23BE" w:rsidP="00AF23BE">
      <w:pPr>
        <w:pStyle w:val="CM89"/>
        <w:jc w:val="both"/>
        <w:rPr>
          <w:rFonts w:ascii="Times New Roman" w:hAnsi="Times New Roman"/>
          <w:b/>
          <w:bCs/>
        </w:rPr>
      </w:pPr>
      <w:r w:rsidRPr="001A2467">
        <w:rPr>
          <w:rFonts w:ascii="Times New Roman" w:hAnsi="Times New Roman"/>
          <w:b/>
          <w:bCs/>
        </w:rPr>
        <w:t xml:space="preserve">Evaluation Procedures and Grading Criteria: </w:t>
      </w:r>
    </w:p>
    <w:p w:rsidR="001A2467" w:rsidRDefault="001A2467" w:rsidP="001A2467">
      <w:pPr>
        <w:rPr>
          <w:sz w:val="24"/>
          <w:szCs w:val="24"/>
        </w:rPr>
      </w:pPr>
      <w:r w:rsidRPr="001A2467">
        <w:rPr>
          <w:sz w:val="24"/>
          <w:szCs w:val="24"/>
        </w:rPr>
        <w:t>Assignments</w:t>
      </w:r>
      <w:r>
        <w:rPr>
          <w:sz w:val="24"/>
          <w:szCs w:val="24"/>
        </w:rPr>
        <w:t>:</w:t>
      </w:r>
      <w:r>
        <w:rPr>
          <w:sz w:val="24"/>
          <w:szCs w:val="24"/>
        </w:rPr>
        <w:tab/>
      </w:r>
      <w:r>
        <w:rPr>
          <w:sz w:val="24"/>
          <w:szCs w:val="24"/>
        </w:rPr>
        <w:tab/>
      </w:r>
      <w:r>
        <w:rPr>
          <w:sz w:val="24"/>
          <w:szCs w:val="24"/>
        </w:rPr>
        <w:tab/>
        <w:t>20% of final grade</w:t>
      </w:r>
      <w:r>
        <w:rPr>
          <w:sz w:val="24"/>
          <w:szCs w:val="24"/>
        </w:rPr>
        <w:tab/>
      </w:r>
      <w:r>
        <w:rPr>
          <w:sz w:val="24"/>
          <w:szCs w:val="24"/>
        </w:rPr>
        <w:tab/>
      </w:r>
      <w:r>
        <w:rPr>
          <w:sz w:val="24"/>
          <w:szCs w:val="24"/>
        </w:rPr>
        <w:tab/>
        <w:t>A = &gt;90%</w:t>
      </w:r>
    </w:p>
    <w:p w:rsidR="001A2467" w:rsidRDefault="001A2467" w:rsidP="001A2467">
      <w:pPr>
        <w:rPr>
          <w:sz w:val="24"/>
          <w:szCs w:val="24"/>
        </w:rPr>
      </w:pPr>
      <w:r>
        <w:rPr>
          <w:sz w:val="24"/>
          <w:szCs w:val="24"/>
        </w:rPr>
        <w:t>Attendance Posts:</w:t>
      </w:r>
      <w:r>
        <w:rPr>
          <w:sz w:val="24"/>
          <w:szCs w:val="24"/>
        </w:rPr>
        <w:tab/>
      </w:r>
      <w:r>
        <w:rPr>
          <w:sz w:val="24"/>
          <w:szCs w:val="24"/>
        </w:rPr>
        <w:tab/>
      </w:r>
      <w:r>
        <w:rPr>
          <w:sz w:val="24"/>
          <w:szCs w:val="24"/>
        </w:rPr>
        <w:tab/>
        <w:t>20% of final grade</w:t>
      </w:r>
      <w:r>
        <w:rPr>
          <w:sz w:val="24"/>
          <w:szCs w:val="24"/>
        </w:rPr>
        <w:tab/>
      </w:r>
      <w:r>
        <w:rPr>
          <w:sz w:val="24"/>
          <w:szCs w:val="24"/>
        </w:rPr>
        <w:tab/>
      </w:r>
      <w:r>
        <w:rPr>
          <w:sz w:val="24"/>
          <w:szCs w:val="24"/>
        </w:rPr>
        <w:tab/>
        <w:t>B = 80 to &lt;90%</w:t>
      </w:r>
    </w:p>
    <w:p w:rsidR="001A2467" w:rsidRDefault="001A2467" w:rsidP="001A2467">
      <w:pPr>
        <w:rPr>
          <w:sz w:val="24"/>
          <w:szCs w:val="24"/>
        </w:rPr>
      </w:pPr>
      <w:r>
        <w:rPr>
          <w:sz w:val="24"/>
          <w:szCs w:val="24"/>
        </w:rPr>
        <w:t>Quizzes and Midterm</w:t>
      </w:r>
      <w:r w:rsidR="00C11B46">
        <w:rPr>
          <w:sz w:val="24"/>
          <w:szCs w:val="24"/>
        </w:rPr>
        <w:t xml:space="preserve"> and Final</w:t>
      </w:r>
      <w:r>
        <w:rPr>
          <w:sz w:val="24"/>
          <w:szCs w:val="24"/>
        </w:rPr>
        <w:t>:</w:t>
      </w:r>
      <w:r w:rsidR="00C11B46">
        <w:rPr>
          <w:sz w:val="24"/>
          <w:szCs w:val="24"/>
        </w:rPr>
        <w:t xml:space="preserve">     </w:t>
      </w:r>
      <w:r>
        <w:rPr>
          <w:sz w:val="24"/>
          <w:szCs w:val="24"/>
        </w:rPr>
        <w:t>20% of final grade</w:t>
      </w:r>
      <w:r>
        <w:rPr>
          <w:sz w:val="24"/>
          <w:szCs w:val="24"/>
        </w:rPr>
        <w:tab/>
      </w:r>
      <w:r>
        <w:rPr>
          <w:sz w:val="24"/>
          <w:szCs w:val="24"/>
        </w:rPr>
        <w:tab/>
      </w:r>
      <w:r>
        <w:rPr>
          <w:sz w:val="24"/>
          <w:szCs w:val="24"/>
        </w:rPr>
        <w:tab/>
        <w:t>C = 70 to &lt;80%</w:t>
      </w:r>
    </w:p>
    <w:p w:rsidR="001A2467" w:rsidRDefault="00C11B46" w:rsidP="001A2467">
      <w:pPr>
        <w:rPr>
          <w:sz w:val="24"/>
          <w:szCs w:val="24"/>
        </w:rPr>
      </w:pPr>
      <w:r>
        <w:rPr>
          <w:sz w:val="24"/>
          <w:szCs w:val="24"/>
        </w:rPr>
        <w:t>Power Point Presentation</w:t>
      </w:r>
      <w:r>
        <w:rPr>
          <w:sz w:val="24"/>
          <w:szCs w:val="24"/>
        </w:rPr>
        <w:tab/>
      </w:r>
      <w:r>
        <w:rPr>
          <w:sz w:val="24"/>
          <w:szCs w:val="24"/>
        </w:rPr>
        <w:tab/>
      </w:r>
      <w:r w:rsidR="001A2467">
        <w:rPr>
          <w:sz w:val="24"/>
          <w:szCs w:val="24"/>
        </w:rPr>
        <w:t>20% of final grade</w:t>
      </w:r>
      <w:r w:rsidR="001A2467">
        <w:rPr>
          <w:sz w:val="24"/>
          <w:szCs w:val="24"/>
        </w:rPr>
        <w:tab/>
      </w:r>
      <w:r w:rsidR="001A2467">
        <w:rPr>
          <w:sz w:val="24"/>
          <w:szCs w:val="24"/>
        </w:rPr>
        <w:tab/>
      </w:r>
      <w:r w:rsidR="001A2467">
        <w:rPr>
          <w:sz w:val="24"/>
          <w:szCs w:val="24"/>
        </w:rPr>
        <w:tab/>
        <w:t>D = 60 to &lt;70%</w:t>
      </w:r>
    </w:p>
    <w:p w:rsidR="001A2467" w:rsidRDefault="001A2467" w:rsidP="001A2467">
      <w:pPr>
        <w:rPr>
          <w:sz w:val="24"/>
          <w:szCs w:val="24"/>
        </w:rPr>
      </w:pPr>
      <w:r>
        <w:rPr>
          <w:sz w:val="24"/>
          <w:szCs w:val="24"/>
        </w:rPr>
        <w:t>Gikinoo’amaagan Odan</w:t>
      </w:r>
      <w:r w:rsidR="007161E9">
        <w:rPr>
          <w:sz w:val="24"/>
          <w:szCs w:val="24"/>
        </w:rPr>
        <w:t>okiiwin:</w:t>
      </w:r>
      <w:r w:rsidR="007161E9">
        <w:rPr>
          <w:sz w:val="24"/>
          <w:szCs w:val="24"/>
        </w:rPr>
        <w:tab/>
        <w:t>20% of final grade</w:t>
      </w:r>
      <w:r w:rsidR="007161E9">
        <w:rPr>
          <w:sz w:val="24"/>
          <w:szCs w:val="24"/>
        </w:rPr>
        <w:tab/>
      </w:r>
      <w:r w:rsidR="007161E9">
        <w:rPr>
          <w:sz w:val="24"/>
          <w:szCs w:val="24"/>
        </w:rPr>
        <w:tab/>
      </w:r>
      <w:r w:rsidR="007161E9">
        <w:rPr>
          <w:sz w:val="24"/>
          <w:szCs w:val="24"/>
        </w:rPr>
        <w:tab/>
        <w:t>F = &lt;60%</w:t>
      </w:r>
    </w:p>
    <w:p w:rsidR="007161E9" w:rsidRPr="001A2467" w:rsidRDefault="007161E9" w:rsidP="001A2467">
      <w:pPr>
        <w:rPr>
          <w:sz w:val="24"/>
          <w:szCs w:val="24"/>
        </w:rPr>
      </w:pPr>
    </w:p>
    <w:p w:rsidR="00AF23BE" w:rsidRPr="004D3DE1" w:rsidRDefault="00AF23BE" w:rsidP="001A2467">
      <w:pPr>
        <w:rPr>
          <w:rFonts w:asciiTheme="minorHAnsi" w:hAnsiTheme="minorHAnsi"/>
          <w:sz w:val="21"/>
          <w:szCs w:val="21"/>
        </w:rPr>
      </w:pPr>
    </w:p>
    <w:p w:rsidR="00AF23BE" w:rsidRPr="00AF23BE" w:rsidRDefault="00AF23BE" w:rsidP="00AF23BE"/>
    <w:p w:rsidR="00AF23BE" w:rsidRPr="00AF23BE" w:rsidRDefault="00AF23BE" w:rsidP="00AF23BE">
      <w:pPr>
        <w:widowControl w:val="0"/>
        <w:tabs>
          <w:tab w:val="right" w:pos="1729"/>
        </w:tabs>
        <w:rPr>
          <w:sz w:val="22"/>
          <w:szCs w:val="22"/>
        </w:rPr>
      </w:pPr>
      <w:r w:rsidRPr="00AF23BE">
        <w:rPr>
          <w:sz w:val="22"/>
          <w:szCs w:val="22"/>
        </w:rPr>
        <w:t xml:space="preserve">Grading at LCOOCC is based on your level of achievement on papers, projects and examinations. The level of proficiency achieved will be indicated by the following letter grades for each academic level. Please refer to the Student Handbook for additional data.  </w:t>
      </w:r>
    </w:p>
    <w:p w:rsidR="00AF23BE" w:rsidRPr="00AF23BE" w:rsidRDefault="00AF23BE" w:rsidP="00AF23BE">
      <w:pPr>
        <w:widowControl w:val="0"/>
        <w:tabs>
          <w:tab w:val="right" w:pos="1729"/>
        </w:tabs>
        <w:rPr>
          <w:sz w:val="24"/>
          <w:szCs w:val="24"/>
        </w:rPr>
      </w:pPr>
    </w:p>
    <w:tbl>
      <w:tblPr>
        <w:tblpPr w:leftFromText="180" w:rightFromText="180" w:vertAnchor="text" w:horzAnchor="margin" w:tblpXSpec="center"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270"/>
        <w:gridCol w:w="4140"/>
        <w:gridCol w:w="3546"/>
      </w:tblGrid>
      <w:tr w:rsidR="00AF23BE" w:rsidRPr="00314AD7" w:rsidTr="008569BB">
        <w:tc>
          <w:tcPr>
            <w:tcW w:w="8640" w:type="dxa"/>
            <w:gridSpan w:val="4"/>
            <w:shd w:val="clear" w:color="auto" w:fill="808080"/>
          </w:tcPr>
          <w:p w:rsidR="00AF23BE" w:rsidRPr="00314AD7" w:rsidRDefault="00AF23BE" w:rsidP="008569BB">
            <w:pPr>
              <w:jc w:val="center"/>
              <w:rPr>
                <w:rFonts w:ascii="Calibri" w:eastAsia="Calibri" w:hAnsi="Calibri"/>
                <w:b/>
                <w:color w:val="FFFFFF"/>
                <w:sz w:val="24"/>
                <w:szCs w:val="24"/>
              </w:rPr>
            </w:pPr>
            <w:r w:rsidRPr="00314AD7">
              <w:rPr>
                <w:rFonts w:ascii="Calibri" w:eastAsia="Calibri" w:hAnsi="Calibri"/>
                <w:b/>
                <w:color w:val="FFFFFF"/>
                <w:sz w:val="24"/>
                <w:szCs w:val="24"/>
              </w:rPr>
              <w:t>GRADING SCALE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A</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100- 90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EXCELLENT!</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B</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89-80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ABOVE AVERAGE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C</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79-70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AVERAGE</w:t>
            </w:r>
          </w:p>
        </w:tc>
      </w:tr>
      <w:tr w:rsidR="00AF23BE" w:rsidRPr="00314AD7" w:rsidTr="008569BB">
        <w:tc>
          <w:tcPr>
            <w:tcW w:w="684" w:type="dxa"/>
            <w:shd w:val="clear" w:color="auto" w:fill="D9D9D9"/>
          </w:tcPr>
          <w:p w:rsidR="00AF23BE" w:rsidRPr="00314AD7" w:rsidRDefault="00AF23BE" w:rsidP="008569BB">
            <w:pPr>
              <w:rPr>
                <w:rFonts w:ascii="Calibri" w:eastAsia="Calibri" w:hAnsi="Calibri"/>
                <w:b/>
                <w:sz w:val="22"/>
                <w:szCs w:val="22"/>
              </w:rPr>
            </w:pP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p>
        </w:tc>
        <w:tc>
          <w:tcPr>
            <w:tcW w:w="3546" w:type="dxa"/>
            <w:shd w:val="clear" w:color="auto" w:fill="D9D9D9"/>
          </w:tcPr>
          <w:p w:rsidR="00AF23BE" w:rsidRPr="00314AD7" w:rsidRDefault="00AF23BE" w:rsidP="008569BB">
            <w:pPr>
              <w:rPr>
                <w:rFonts w:ascii="Calibri" w:eastAsia="Calibri" w:hAnsi="Calibri"/>
                <w:sz w:val="22"/>
                <w:szCs w:val="22"/>
              </w:rPr>
            </w:pPr>
          </w:p>
        </w:tc>
      </w:tr>
      <w:tr w:rsidR="00AF23BE" w:rsidRPr="00314AD7" w:rsidTr="008569BB">
        <w:tc>
          <w:tcPr>
            <w:tcW w:w="8640" w:type="dxa"/>
            <w:gridSpan w:val="4"/>
            <w:shd w:val="clear" w:color="auto" w:fill="808080"/>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FFFF"/>
                <w:sz w:val="22"/>
                <w:szCs w:val="22"/>
              </w:rPr>
              <w:t>IF YOUR GRADES FALL BELOW THEY WILL NOT TRANSFER TO ANOTHER INSTITUTION</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0000"/>
                <w:sz w:val="22"/>
                <w:szCs w:val="22"/>
              </w:rPr>
              <w:t>D</w:t>
            </w:r>
          </w:p>
        </w:tc>
        <w:tc>
          <w:tcPr>
            <w:tcW w:w="270" w:type="dxa"/>
            <w:shd w:val="clear" w:color="auto" w:fill="D9D9D9"/>
          </w:tcPr>
          <w:p w:rsidR="00AF23BE" w:rsidRPr="00314AD7" w:rsidRDefault="00AF23BE" w:rsidP="008569BB">
            <w:pPr>
              <w:rPr>
                <w:rFonts w:ascii="Calibri" w:eastAsia="Calibri" w:hAnsi="Calibri"/>
                <w:b/>
                <w:color w:val="FF0000"/>
                <w:sz w:val="22"/>
                <w:szCs w:val="22"/>
              </w:rPr>
            </w:pPr>
          </w:p>
        </w:tc>
        <w:tc>
          <w:tcPr>
            <w:tcW w:w="4140"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69-60</w:t>
            </w:r>
          </w:p>
        </w:tc>
        <w:tc>
          <w:tcPr>
            <w:tcW w:w="3546"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BELOW AVERAGE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0000"/>
                <w:sz w:val="22"/>
                <w:szCs w:val="22"/>
              </w:rPr>
              <w:t>F</w:t>
            </w:r>
          </w:p>
        </w:tc>
        <w:tc>
          <w:tcPr>
            <w:tcW w:w="270" w:type="dxa"/>
            <w:shd w:val="clear" w:color="auto" w:fill="D9D9D9"/>
          </w:tcPr>
          <w:p w:rsidR="00AF23BE" w:rsidRPr="00314AD7" w:rsidRDefault="00AF23BE" w:rsidP="008569BB">
            <w:pPr>
              <w:rPr>
                <w:rFonts w:ascii="Calibri" w:eastAsia="Calibri" w:hAnsi="Calibri"/>
                <w:b/>
                <w:color w:val="FF0000"/>
                <w:sz w:val="22"/>
                <w:szCs w:val="22"/>
              </w:rPr>
            </w:pPr>
          </w:p>
        </w:tc>
        <w:tc>
          <w:tcPr>
            <w:tcW w:w="4140"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59 or below</w:t>
            </w:r>
          </w:p>
        </w:tc>
        <w:tc>
          <w:tcPr>
            <w:tcW w:w="3546"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FAILING</w:t>
            </w:r>
          </w:p>
        </w:tc>
      </w:tr>
      <w:tr w:rsidR="00AF23BE" w:rsidRPr="00314AD7" w:rsidTr="008569BB">
        <w:tc>
          <w:tcPr>
            <w:tcW w:w="684" w:type="dxa"/>
            <w:shd w:val="clear" w:color="auto" w:fill="808080"/>
          </w:tcPr>
          <w:p w:rsidR="00AF23BE" w:rsidRPr="00314AD7" w:rsidRDefault="00AF23BE" w:rsidP="008569BB">
            <w:pPr>
              <w:jc w:val="center"/>
              <w:rPr>
                <w:rFonts w:ascii="Calibri" w:eastAsia="Calibri" w:hAnsi="Calibri"/>
                <w:sz w:val="22"/>
                <w:szCs w:val="22"/>
              </w:rPr>
            </w:pPr>
          </w:p>
        </w:tc>
        <w:tc>
          <w:tcPr>
            <w:tcW w:w="270" w:type="dxa"/>
            <w:shd w:val="clear" w:color="auto" w:fill="808080"/>
          </w:tcPr>
          <w:p w:rsidR="00AF23BE" w:rsidRPr="00314AD7" w:rsidRDefault="00AF23BE" w:rsidP="008569BB">
            <w:pPr>
              <w:rPr>
                <w:rFonts w:ascii="Calibri" w:eastAsia="Calibri" w:hAnsi="Calibri"/>
                <w:sz w:val="22"/>
                <w:szCs w:val="22"/>
              </w:rPr>
            </w:pPr>
          </w:p>
        </w:tc>
        <w:tc>
          <w:tcPr>
            <w:tcW w:w="4140" w:type="dxa"/>
            <w:shd w:val="clear" w:color="auto" w:fill="808080"/>
          </w:tcPr>
          <w:p w:rsidR="00AF23BE" w:rsidRPr="00314AD7" w:rsidRDefault="00AF23BE" w:rsidP="008569BB">
            <w:pPr>
              <w:rPr>
                <w:rFonts w:ascii="Calibri" w:eastAsia="Calibri" w:hAnsi="Calibri"/>
                <w:sz w:val="22"/>
                <w:szCs w:val="22"/>
              </w:rPr>
            </w:pPr>
          </w:p>
        </w:tc>
        <w:tc>
          <w:tcPr>
            <w:tcW w:w="3546" w:type="dxa"/>
            <w:shd w:val="clear" w:color="auto" w:fill="808080"/>
          </w:tcPr>
          <w:p w:rsidR="00AF23BE" w:rsidRPr="00314AD7" w:rsidRDefault="00AF23BE" w:rsidP="008569BB">
            <w:pPr>
              <w:rPr>
                <w:rFonts w:ascii="Calibri" w:eastAsia="Calibri" w:hAnsi="Calibri"/>
                <w:sz w:val="22"/>
                <w:szCs w:val="22"/>
              </w:rPr>
            </w:pP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I</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INCOMPLETE</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W</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WITHDRAW</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Z</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AUDIT</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P</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PASS</w:t>
            </w:r>
          </w:p>
        </w:tc>
      </w:tr>
    </w:tbl>
    <w:p w:rsidR="006C6388" w:rsidRDefault="006C6388">
      <w:pPr>
        <w:rPr>
          <w:b/>
          <w:sz w:val="24"/>
          <w:szCs w:val="24"/>
        </w:rPr>
      </w:pPr>
    </w:p>
    <w:tbl>
      <w:tblPr>
        <w:tblW w:w="0" w:type="auto"/>
        <w:jc w:val="center"/>
        <w:tblBorders>
          <w:insideH w:val="single" w:sz="4" w:space="0" w:color="auto"/>
          <w:insideV w:val="single" w:sz="4" w:space="0" w:color="auto"/>
        </w:tblBorders>
        <w:tblLook w:val="0000" w:firstRow="0" w:lastRow="0" w:firstColumn="0" w:lastColumn="0" w:noHBand="0" w:noVBand="0"/>
      </w:tblPr>
      <w:tblGrid>
        <w:gridCol w:w="4230"/>
        <w:gridCol w:w="2050"/>
        <w:gridCol w:w="2050"/>
      </w:tblGrid>
      <w:tr w:rsidR="00AF23BE" w:rsidTr="008569BB">
        <w:trPr>
          <w:trHeight w:val="304"/>
          <w:jc w:val="center"/>
        </w:trPr>
        <w:tc>
          <w:tcPr>
            <w:tcW w:w="4230" w:type="dxa"/>
            <w:shd w:val="clear" w:color="auto" w:fill="808080" w:themeFill="background1" w:themeFillShade="80"/>
          </w:tcPr>
          <w:p w:rsidR="00AF23BE" w:rsidRDefault="00AF23BE" w:rsidP="008569BB">
            <w:pPr>
              <w:jc w:val="center"/>
              <w:rPr>
                <w:b/>
                <w:bCs/>
                <w:color w:val="FFFFFF"/>
                <w:sz w:val="24"/>
              </w:rPr>
            </w:pPr>
            <w:r>
              <w:rPr>
                <w:b/>
                <w:bCs/>
                <w:color w:val="FFFFFF"/>
                <w:sz w:val="24"/>
              </w:rPr>
              <w:t>Component</w:t>
            </w:r>
          </w:p>
        </w:tc>
        <w:tc>
          <w:tcPr>
            <w:tcW w:w="2050" w:type="dxa"/>
            <w:shd w:val="clear" w:color="auto" w:fill="808080" w:themeFill="background1" w:themeFillShade="80"/>
          </w:tcPr>
          <w:p w:rsidR="00AF23BE" w:rsidRDefault="00AF23BE" w:rsidP="008569BB">
            <w:pPr>
              <w:jc w:val="center"/>
              <w:rPr>
                <w:b/>
                <w:bCs/>
                <w:color w:val="FFFFFF"/>
                <w:sz w:val="24"/>
              </w:rPr>
            </w:pPr>
            <w:r>
              <w:rPr>
                <w:b/>
                <w:bCs/>
                <w:color w:val="FFFFFF"/>
                <w:sz w:val="24"/>
              </w:rPr>
              <w:t xml:space="preserve">Points- </w:t>
            </w:r>
            <w:r w:rsidRPr="00BD5C05">
              <w:rPr>
                <w:b/>
                <w:bCs/>
                <w:color w:val="FFFFFF"/>
                <w:sz w:val="18"/>
                <w:szCs w:val="18"/>
              </w:rPr>
              <w:t>if applicable</w:t>
            </w:r>
          </w:p>
        </w:tc>
        <w:tc>
          <w:tcPr>
            <w:tcW w:w="2050" w:type="dxa"/>
            <w:shd w:val="clear" w:color="auto" w:fill="808080" w:themeFill="background1" w:themeFillShade="80"/>
          </w:tcPr>
          <w:p w:rsidR="00AF23BE" w:rsidRDefault="00AF23BE" w:rsidP="008569BB">
            <w:pPr>
              <w:jc w:val="center"/>
              <w:rPr>
                <w:b/>
                <w:bCs/>
                <w:color w:val="FFFFFF"/>
                <w:sz w:val="24"/>
              </w:rPr>
            </w:pPr>
            <w:r>
              <w:rPr>
                <w:b/>
                <w:bCs/>
                <w:color w:val="FFFFFF"/>
                <w:sz w:val="24"/>
              </w:rPr>
              <w:t>Weight</w:t>
            </w:r>
          </w:p>
        </w:tc>
      </w:tr>
      <w:tr w:rsidR="00AF23BE" w:rsidTr="008569BB">
        <w:trPr>
          <w:trHeight w:val="304"/>
          <w:jc w:val="center"/>
        </w:trPr>
        <w:tc>
          <w:tcPr>
            <w:tcW w:w="4230" w:type="dxa"/>
            <w:shd w:val="clear" w:color="auto" w:fill="D9D9D9" w:themeFill="background1" w:themeFillShade="D9"/>
          </w:tcPr>
          <w:p w:rsidR="00AF23BE" w:rsidRPr="00894F31" w:rsidRDefault="00AF23BE" w:rsidP="008569BB">
            <w:pPr>
              <w:pStyle w:val="Heading5"/>
              <w:rPr>
                <w:rFonts w:ascii="Times New Roman" w:hAnsi="Times New Roman" w:cs="Times New Roman"/>
                <w:sz w:val="24"/>
                <w:szCs w:val="24"/>
              </w:rPr>
            </w:pPr>
            <w:r w:rsidRPr="00894F31">
              <w:rPr>
                <w:rFonts w:ascii="Times New Roman" w:hAnsi="Times New Roman" w:cs="Times New Roman"/>
                <w:color w:val="auto"/>
                <w:sz w:val="24"/>
                <w:szCs w:val="24"/>
              </w:rPr>
              <w:t>Class Participation</w:t>
            </w: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894F31" w:rsidP="008569BB">
            <w:pPr>
              <w:jc w:val="center"/>
              <w:rPr>
                <w:sz w:val="24"/>
              </w:rPr>
            </w:pPr>
            <w:r>
              <w:rPr>
                <w:sz w:val="24"/>
              </w:rPr>
              <w:t>20</w:t>
            </w:r>
            <w:r w:rsidR="00AF23BE">
              <w:rPr>
                <w:sz w:val="24"/>
              </w:rPr>
              <w:t>%</w:t>
            </w:r>
          </w:p>
        </w:tc>
      </w:tr>
      <w:tr w:rsidR="00AF23BE" w:rsidTr="008569BB">
        <w:trPr>
          <w:trHeight w:val="321"/>
          <w:jc w:val="center"/>
        </w:trPr>
        <w:tc>
          <w:tcPr>
            <w:tcW w:w="4230" w:type="dxa"/>
            <w:shd w:val="clear" w:color="auto" w:fill="D9D9D9" w:themeFill="background1" w:themeFillShade="D9"/>
          </w:tcPr>
          <w:p w:rsidR="00AF23BE" w:rsidRDefault="00AF23BE" w:rsidP="008569BB">
            <w:pPr>
              <w:rPr>
                <w:sz w:val="24"/>
              </w:rPr>
            </w:pPr>
            <w:r>
              <w:rPr>
                <w:sz w:val="24"/>
              </w:rPr>
              <w:t>Class Assignments</w:t>
            </w: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894F31" w:rsidP="008569BB">
            <w:pPr>
              <w:jc w:val="center"/>
              <w:rPr>
                <w:sz w:val="24"/>
              </w:rPr>
            </w:pPr>
            <w:r>
              <w:rPr>
                <w:sz w:val="24"/>
              </w:rPr>
              <w:t>20</w:t>
            </w:r>
            <w:r w:rsidR="00AF23BE">
              <w:rPr>
                <w:sz w:val="24"/>
              </w:rPr>
              <w:t>%</w:t>
            </w:r>
          </w:p>
        </w:tc>
      </w:tr>
      <w:tr w:rsidR="00AF23BE" w:rsidTr="008569BB">
        <w:trPr>
          <w:trHeight w:val="304"/>
          <w:jc w:val="center"/>
        </w:trPr>
        <w:tc>
          <w:tcPr>
            <w:tcW w:w="4230" w:type="dxa"/>
            <w:shd w:val="clear" w:color="auto" w:fill="D9D9D9" w:themeFill="background1" w:themeFillShade="D9"/>
          </w:tcPr>
          <w:p w:rsidR="00AF23BE" w:rsidRDefault="00AF23BE" w:rsidP="008569BB">
            <w:pPr>
              <w:rPr>
                <w:sz w:val="24"/>
              </w:rPr>
            </w:pPr>
            <w:r>
              <w:rPr>
                <w:sz w:val="24"/>
              </w:rPr>
              <w:t>Quizzes</w:t>
            </w:r>
            <w:r w:rsidR="00C11B46">
              <w:rPr>
                <w:sz w:val="24"/>
              </w:rPr>
              <w:t>,</w:t>
            </w:r>
            <w:r w:rsidR="00894F31">
              <w:rPr>
                <w:sz w:val="24"/>
              </w:rPr>
              <w:t xml:space="preserve"> Mid-Term Exam</w:t>
            </w:r>
            <w:r w:rsidR="00C11B46">
              <w:rPr>
                <w:sz w:val="24"/>
              </w:rPr>
              <w:t xml:space="preserve"> &amp; Final Exam</w:t>
            </w: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894F31" w:rsidP="008569BB">
            <w:pPr>
              <w:jc w:val="center"/>
              <w:rPr>
                <w:sz w:val="24"/>
              </w:rPr>
            </w:pPr>
            <w:r>
              <w:rPr>
                <w:sz w:val="24"/>
              </w:rPr>
              <w:t>20</w:t>
            </w:r>
            <w:r w:rsidR="00AF23BE">
              <w:rPr>
                <w:sz w:val="24"/>
              </w:rPr>
              <w:t>%</w:t>
            </w:r>
          </w:p>
        </w:tc>
      </w:tr>
      <w:tr w:rsidR="00AF23BE" w:rsidTr="008569BB">
        <w:trPr>
          <w:trHeight w:val="304"/>
          <w:jc w:val="center"/>
        </w:trPr>
        <w:tc>
          <w:tcPr>
            <w:tcW w:w="4230" w:type="dxa"/>
            <w:shd w:val="clear" w:color="auto" w:fill="D9D9D9" w:themeFill="background1" w:themeFillShade="D9"/>
          </w:tcPr>
          <w:p w:rsidR="00AF23BE" w:rsidRDefault="00C11B46" w:rsidP="008569BB">
            <w:pPr>
              <w:rPr>
                <w:sz w:val="24"/>
              </w:rPr>
            </w:pPr>
            <w:r>
              <w:rPr>
                <w:sz w:val="24"/>
              </w:rPr>
              <w:t>Power Point Presentation</w:t>
            </w: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894F31" w:rsidP="008569BB">
            <w:pPr>
              <w:jc w:val="center"/>
              <w:rPr>
                <w:sz w:val="24"/>
              </w:rPr>
            </w:pPr>
            <w:r>
              <w:rPr>
                <w:sz w:val="24"/>
              </w:rPr>
              <w:t>20</w:t>
            </w:r>
            <w:r w:rsidR="00AF23BE">
              <w:rPr>
                <w:sz w:val="24"/>
              </w:rPr>
              <w:t>%</w:t>
            </w:r>
          </w:p>
        </w:tc>
      </w:tr>
      <w:tr w:rsidR="00AF23BE" w:rsidTr="008569BB">
        <w:trPr>
          <w:trHeight w:val="304"/>
          <w:jc w:val="center"/>
        </w:trPr>
        <w:tc>
          <w:tcPr>
            <w:tcW w:w="4230" w:type="dxa"/>
            <w:shd w:val="clear" w:color="auto" w:fill="D9D9D9" w:themeFill="background1" w:themeFillShade="D9"/>
          </w:tcPr>
          <w:p w:rsidR="00AF23BE" w:rsidRDefault="00894F31" w:rsidP="008569BB">
            <w:pPr>
              <w:rPr>
                <w:sz w:val="24"/>
              </w:rPr>
            </w:pPr>
            <w:r>
              <w:rPr>
                <w:sz w:val="24"/>
              </w:rPr>
              <w:t>Gikinoo’amaagan Odankiiwin Paper</w:t>
            </w:r>
            <w:r w:rsidR="00AF23BE">
              <w:rPr>
                <w:sz w:val="24"/>
              </w:rPr>
              <w:t xml:space="preserve"> </w:t>
            </w: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894F31" w:rsidP="008569BB">
            <w:pPr>
              <w:jc w:val="center"/>
              <w:rPr>
                <w:sz w:val="24"/>
              </w:rPr>
            </w:pPr>
            <w:r>
              <w:rPr>
                <w:sz w:val="24"/>
              </w:rPr>
              <w:t>20</w:t>
            </w:r>
            <w:r w:rsidR="00AF23BE">
              <w:rPr>
                <w:sz w:val="24"/>
              </w:rPr>
              <w:t>%</w:t>
            </w:r>
          </w:p>
        </w:tc>
      </w:tr>
      <w:tr w:rsidR="00AF23BE" w:rsidTr="008569BB">
        <w:trPr>
          <w:trHeight w:val="304"/>
          <w:jc w:val="center"/>
        </w:trPr>
        <w:tc>
          <w:tcPr>
            <w:tcW w:w="4230" w:type="dxa"/>
            <w:shd w:val="clear" w:color="auto" w:fill="D9D9D9" w:themeFill="background1" w:themeFillShade="D9"/>
          </w:tcPr>
          <w:p w:rsidR="00AF23BE" w:rsidRPr="00894F31" w:rsidRDefault="00AF23BE" w:rsidP="008569BB">
            <w:pPr>
              <w:pStyle w:val="Heading6"/>
              <w:rPr>
                <w:rFonts w:ascii="Times New Roman" w:hAnsi="Times New Roman" w:cs="Times New Roman"/>
                <w:sz w:val="24"/>
                <w:szCs w:val="24"/>
              </w:rPr>
            </w:pPr>
            <w:r w:rsidRPr="00894F31">
              <w:rPr>
                <w:rFonts w:ascii="Times New Roman" w:hAnsi="Times New Roman" w:cs="Times New Roman"/>
                <w:color w:val="auto"/>
                <w:sz w:val="24"/>
                <w:szCs w:val="24"/>
              </w:rPr>
              <w:t>Total</w:t>
            </w: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AF23BE" w:rsidP="008569BB">
            <w:pPr>
              <w:jc w:val="center"/>
              <w:rPr>
                <w:sz w:val="24"/>
              </w:rPr>
            </w:pPr>
            <w:r>
              <w:rPr>
                <w:sz w:val="24"/>
              </w:rPr>
              <w:t>100%</w:t>
            </w:r>
          </w:p>
        </w:tc>
      </w:tr>
    </w:tbl>
    <w:p w:rsidR="00AF23BE" w:rsidRDefault="00AF23BE">
      <w:pPr>
        <w:rPr>
          <w:b/>
          <w:sz w:val="24"/>
          <w:szCs w:val="24"/>
        </w:rPr>
      </w:pPr>
    </w:p>
    <w:p w:rsidR="00B55928"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 xml:space="preserve">Attendance Policy:  </w:t>
      </w:r>
    </w:p>
    <w:p w:rsidR="00894F31" w:rsidRDefault="00894F31" w:rsidP="00894F31"/>
    <w:p w:rsidR="00894F31" w:rsidRPr="00894F31" w:rsidRDefault="00894F31" w:rsidP="00894F31">
      <w:pPr>
        <w:rPr>
          <w:sz w:val="24"/>
          <w:szCs w:val="24"/>
        </w:rPr>
      </w:pPr>
      <w:r>
        <w:rPr>
          <w:sz w:val="24"/>
          <w:szCs w:val="24"/>
        </w:rPr>
        <w:t xml:space="preserve">This is an online course but each week you will be required to do a discussion post for your attendance points. This is a very important part of your grade and for financial aid purposes each week. If you do not do your post, you will be marked absent for that week. A couple times though the semester you will be required to respond to your classmates and I will let you know in the forums when that is. To receive all the attendance points, time and energy must go into your posts. </w:t>
      </w:r>
    </w:p>
    <w:p w:rsidR="00AF23BE" w:rsidRDefault="00AF23BE">
      <w:pPr>
        <w:rPr>
          <w:b/>
          <w:sz w:val="24"/>
          <w:szCs w:val="24"/>
        </w:rPr>
      </w:pPr>
    </w:p>
    <w:p w:rsidR="00B55928" w:rsidRDefault="00B55928" w:rsidP="00B55928">
      <w:pPr>
        <w:pStyle w:val="Heading5"/>
        <w:rPr>
          <w:rFonts w:ascii="Times New Roman" w:hAnsi="Times New Roman" w:cs="Times New Roman"/>
          <w:color w:val="auto"/>
          <w:sz w:val="24"/>
          <w:szCs w:val="24"/>
        </w:rPr>
      </w:pPr>
      <w:r w:rsidRPr="00B55928">
        <w:rPr>
          <w:rFonts w:ascii="Times New Roman" w:hAnsi="Times New Roman" w:cs="Times New Roman"/>
          <w:b/>
          <w:color w:val="auto"/>
          <w:sz w:val="24"/>
          <w:szCs w:val="24"/>
        </w:rPr>
        <w:t>Students who fail to make Academic Progress (minimum GPA) or meet the Pace of Progression (completing at least 67% of courses) standards may be placed on Financial Aid Probation.</w:t>
      </w:r>
      <w:r w:rsidRPr="00B55928">
        <w:rPr>
          <w:rFonts w:ascii="Times New Roman" w:hAnsi="Times New Roman" w:cs="Times New Roman"/>
          <w:color w:val="auto"/>
          <w:sz w:val="24"/>
          <w:szCs w:val="24"/>
        </w:rPr>
        <w:t xml:space="preserve">  Please refer to the current Student Handbook, for the Class Attendance Policy.  </w:t>
      </w:r>
    </w:p>
    <w:p w:rsidR="00B55928" w:rsidRDefault="00B55928" w:rsidP="00B55928"/>
    <w:p w:rsidR="00B55928" w:rsidRPr="003B0533" w:rsidRDefault="00B55928" w:rsidP="00B55928">
      <w:pPr>
        <w:rPr>
          <w:b/>
          <w:bCs/>
          <w:iCs/>
          <w:sz w:val="24"/>
        </w:rPr>
      </w:pPr>
      <w:r w:rsidRPr="003B0533">
        <w:rPr>
          <w:b/>
          <w:bCs/>
          <w:iCs/>
          <w:sz w:val="24"/>
        </w:rPr>
        <w:t xml:space="preserve">Outside of Class Study Expectations: </w:t>
      </w:r>
    </w:p>
    <w:p w:rsidR="00B55928" w:rsidRDefault="00B55928" w:rsidP="00B55928">
      <w:pPr>
        <w:rPr>
          <w:bCs/>
          <w:iCs/>
          <w:sz w:val="24"/>
        </w:rPr>
      </w:pPr>
      <w:r w:rsidRPr="007D50CA">
        <w:rPr>
          <w:bCs/>
          <w:iCs/>
          <w:sz w:val="24"/>
        </w:rPr>
        <w:t>The US Department of Education and the Higher Learning Commission have the expectation that students should be working approximately two hours of outside of class for each credit of instruction.</w:t>
      </w:r>
    </w:p>
    <w:p w:rsidR="00B55928" w:rsidRPr="00B55928" w:rsidRDefault="00B55928" w:rsidP="00B55928"/>
    <w:p w:rsidR="00B55928" w:rsidRDefault="00B55928" w:rsidP="00B55928">
      <w:pPr>
        <w:pStyle w:val="Heading4"/>
        <w:rPr>
          <w:rStyle w:val="Strong"/>
          <w:sz w:val="24"/>
          <w:szCs w:val="24"/>
        </w:rPr>
      </w:pPr>
    </w:p>
    <w:p w:rsidR="00B55928" w:rsidRPr="00D474F5" w:rsidRDefault="00B55928" w:rsidP="00B55928">
      <w:pPr>
        <w:pStyle w:val="Heading4"/>
        <w:rPr>
          <w:rFonts w:ascii="Times New Roman" w:hAnsi="Times New Roman" w:cs="Times New Roman"/>
          <w:color w:val="auto"/>
          <w:sz w:val="24"/>
          <w:szCs w:val="24"/>
        </w:rPr>
      </w:pPr>
      <w:r w:rsidRPr="00D474F5">
        <w:rPr>
          <w:rStyle w:val="Strong"/>
          <w:rFonts w:ascii="Times New Roman" w:hAnsi="Times New Roman" w:cs="Times New Roman"/>
          <w:color w:val="auto"/>
          <w:sz w:val="24"/>
          <w:szCs w:val="24"/>
        </w:rPr>
        <w:t>**IMPORTANT**</w:t>
      </w:r>
      <w:r w:rsidRPr="00D474F5">
        <w:rPr>
          <w:rFonts w:ascii="Times New Roman" w:hAnsi="Times New Roman" w:cs="Times New Roman"/>
          <w:color w:val="auto"/>
          <w:sz w:val="24"/>
          <w:szCs w:val="24"/>
        </w:rPr>
        <w:t xml:space="preserve"> </w:t>
      </w:r>
    </w:p>
    <w:p w:rsidR="00B55928" w:rsidRPr="00D474F5" w:rsidRDefault="00B55928" w:rsidP="00B55928">
      <w:pPr>
        <w:pStyle w:val="Heading4"/>
        <w:rPr>
          <w:rFonts w:ascii="Times New Roman" w:hAnsi="Times New Roman" w:cs="Times New Roman"/>
          <w:color w:val="auto"/>
          <w:sz w:val="24"/>
          <w:szCs w:val="24"/>
        </w:rPr>
      </w:pPr>
      <w:r w:rsidRPr="00D474F5">
        <w:rPr>
          <w:rFonts w:ascii="Times New Roman" w:hAnsi="Times New Roman" w:cs="Times New Roman"/>
          <w:b/>
          <w:color w:val="auto"/>
          <w:sz w:val="24"/>
          <w:szCs w:val="24"/>
        </w:rPr>
        <w:t>Students with Disabilities</w:t>
      </w:r>
    </w:p>
    <w:p w:rsidR="00B55928" w:rsidRPr="008348EB" w:rsidRDefault="00B55928" w:rsidP="00B55928">
      <w:pPr>
        <w:spacing w:before="2" w:after="2"/>
        <w:rPr>
          <w:sz w:val="24"/>
          <w:szCs w:val="24"/>
        </w:rPr>
      </w:pPr>
      <w:r w:rsidRPr="008348EB">
        <w:rPr>
          <w:sz w:val="24"/>
          <w:szCs w:val="24"/>
        </w:rPr>
        <w:t xml:space="preserve">It is the policy and practice of the Lac Courte Oreilles Ojibwe Community College to create inclusive learning environments for all students, including students with disabilities.  If there are aspects of this course that result in barriers to your inclusion or your ability to meet course requirements, please notify the instructor as soon as possible. I will maintain and uphold confidentiality of any information shared.  </w:t>
      </w:r>
    </w:p>
    <w:p w:rsidR="00B55928" w:rsidRPr="008348EB" w:rsidRDefault="00B55928" w:rsidP="00B55928">
      <w:pPr>
        <w:spacing w:before="2" w:after="2"/>
        <w:rPr>
          <w:sz w:val="24"/>
          <w:szCs w:val="24"/>
        </w:rPr>
      </w:pPr>
    </w:p>
    <w:p w:rsidR="00B55928" w:rsidRDefault="00B55928" w:rsidP="00B55928">
      <w:pPr>
        <w:rPr>
          <w:b/>
          <w:sz w:val="24"/>
          <w:szCs w:val="24"/>
        </w:rPr>
      </w:pPr>
      <w:r w:rsidRPr="008348EB">
        <w:rPr>
          <w:sz w:val="24"/>
          <w:szCs w:val="24"/>
        </w:rPr>
        <w:t xml:space="preserve">Institutions of Higher Education under the Americans with Disabilities Act are required to provide appropriate aids and services to students who have identified documented learning disability or other </w:t>
      </w:r>
      <w:r w:rsidR="00894F31" w:rsidRPr="008348EB">
        <w:rPr>
          <w:sz w:val="24"/>
          <w:szCs w:val="24"/>
        </w:rPr>
        <w:t>disability, which</w:t>
      </w:r>
      <w:r w:rsidRPr="008348EB">
        <w:rPr>
          <w:sz w:val="24"/>
          <w:szCs w:val="24"/>
        </w:rPr>
        <w:t xml:space="preserve"> might affect classroom performance. It is the responsibility of the student to provide the appropriate documentation to the college in a timely manner. Students requesting accommod</w:t>
      </w:r>
      <w:r w:rsidR="00B8734D">
        <w:rPr>
          <w:sz w:val="24"/>
          <w:szCs w:val="24"/>
        </w:rPr>
        <w:t xml:space="preserve">ations are asked to contact </w:t>
      </w:r>
      <w:r w:rsidR="000D7D5F">
        <w:rPr>
          <w:sz w:val="24"/>
          <w:szCs w:val="24"/>
        </w:rPr>
        <w:t xml:space="preserve">Lisa Munive, Academic Dean at 715.634.4790 x132 </w:t>
      </w:r>
      <w:r w:rsidRPr="008348EB">
        <w:rPr>
          <w:sz w:val="24"/>
          <w:szCs w:val="24"/>
        </w:rPr>
        <w:t>at least two weeks before the start of classes to allow sufficient time for any adaptive accommodations to be made</w:t>
      </w:r>
      <w:r>
        <w:rPr>
          <w:sz w:val="24"/>
          <w:szCs w:val="24"/>
        </w:rPr>
        <w:t>.</w:t>
      </w:r>
    </w:p>
    <w:p w:rsidR="00B55928" w:rsidRDefault="00B55928" w:rsidP="00B55928">
      <w:pPr>
        <w:rPr>
          <w:b/>
          <w:sz w:val="24"/>
          <w:szCs w:val="24"/>
        </w:rPr>
      </w:pPr>
    </w:p>
    <w:p w:rsidR="00B55928" w:rsidRPr="00894F31"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Academic Honesty &amp; Integrity Policy:</w:t>
      </w:r>
    </w:p>
    <w:p w:rsidR="00B55928" w:rsidRPr="00EA629D" w:rsidRDefault="00B55928" w:rsidP="00B55928">
      <w:pPr>
        <w:rPr>
          <w:sz w:val="24"/>
          <w:szCs w:val="24"/>
        </w:rPr>
      </w:pPr>
      <w:r w:rsidRPr="00EA629D">
        <w:rPr>
          <w:sz w:val="24"/>
          <w:szCs w:val="24"/>
        </w:rPr>
        <w:t>Please refer t</w:t>
      </w:r>
      <w:r>
        <w:rPr>
          <w:sz w:val="24"/>
          <w:szCs w:val="24"/>
        </w:rPr>
        <w:t>o the current Student Handbook</w:t>
      </w:r>
      <w:r w:rsidRPr="00EA629D">
        <w:rPr>
          <w:sz w:val="24"/>
          <w:szCs w:val="24"/>
        </w:rPr>
        <w:t xml:space="preserve"> for Academic Misconduct and Plagiarism.</w:t>
      </w:r>
    </w:p>
    <w:p w:rsidR="00B55928" w:rsidRDefault="00B55928" w:rsidP="00B55928">
      <w:pPr>
        <w:rPr>
          <w:b/>
          <w:sz w:val="24"/>
          <w:szCs w:val="24"/>
        </w:rPr>
      </w:pPr>
    </w:p>
    <w:p w:rsidR="00B55928" w:rsidRDefault="00B55928" w:rsidP="00B55928">
      <w:pPr>
        <w:rPr>
          <w:b/>
          <w:sz w:val="24"/>
          <w:szCs w:val="24"/>
        </w:rPr>
      </w:pPr>
    </w:p>
    <w:p w:rsidR="00D474F5" w:rsidRDefault="00B55928" w:rsidP="00B55928">
      <w:pPr>
        <w:rPr>
          <w:b/>
          <w:bCs/>
          <w:iCs/>
          <w:sz w:val="24"/>
          <w:szCs w:val="24"/>
        </w:rPr>
      </w:pPr>
      <w:r w:rsidRPr="00B55928">
        <w:rPr>
          <w:b/>
          <w:bCs/>
          <w:iCs/>
          <w:sz w:val="24"/>
          <w:szCs w:val="24"/>
        </w:rPr>
        <w:t xml:space="preserve">Assignments and Tests: </w:t>
      </w:r>
    </w:p>
    <w:p w:rsidR="00894F31" w:rsidRDefault="00894F31" w:rsidP="00B55928">
      <w:pPr>
        <w:rPr>
          <w:bCs/>
          <w:iCs/>
          <w:sz w:val="24"/>
          <w:szCs w:val="24"/>
        </w:rPr>
      </w:pPr>
    </w:p>
    <w:p w:rsidR="00894F31" w:rsidRDefault="00894F31" w:rsidP="00B55928">
      <w:pPr>
        <w:rPr>
          <w:bCs/>
          <w:iCs/>
          <w:sz w:val="24"/>
          <w:szCs w:val="24"/>
        </w:rPr>
      </w:pPr>
      <w:r>
        <w:rPr>
          <w:bCs/>
          <w:iCs/>
          <w:sz w:val="24"/>
          <w:szCs w:val="24"/>
        </w:rPr>
        <w:t>Assignments and quizzes/exams will be opene</w:t>
      </w:r>
      <w:r w:rsidR="00F6228E">
        <w:rPr>
          <w:bCs/>
          <w:iCs/>
          <w:sz w:val="24"/>
          <w:szCs w:val="24"/>
        </w:rPr>
        <w:t xml:space="preserve">d in </w:t>
      </w:r>
      <w:r w:rsidR="00C11B46">
        <w:rPr>
          <w:bCs/>
          <w:iCs/>
          <w:sz w:val="24"/>
          <w:szCs w:val="24"/>
        </w:rPr>
        <w:t>Canvas</w:t>
      </w:r>
      <w:r>
        <w:rPr>
          <w:bCs/>
          <w:iCs/>
          <w:sz w:val="24"/>
          <w:szCs w:val="24"/>
        </w:rPr>
        <w:t xml:space="preserve"> every Monday at 8:00 a.m. and are due on Saturdays by midnight. I do not have anything due on Sundays nor does anything open on Sundays. This is a day for you to rest and get ready for the new week. If you are late with </w:t>
      </w:r>
      <w:r w:rsidR="00F6228E">
        <w:rPr>
          <w:bCs/>
          <w:iCs/>
          <w:sz w:val="24"/>
          <w:szCs w:val="24"/>
        </w:rPr>
        <w:t>homework,</w:t>
      </w:r>
      <w:r>
        <w:rPr>
          <w:bCs/>
          <w:iCs/>
          <w:sz w:val="24"/>
          <w:szCs w:val="24"/>
        </w:rPr>
        <w:t xml:space="preserve"> you will lose a grade point (ex: You have an A, turned in late the highest you will get is a B). </w:t>
      </w:r>
    </w:p>
    <w:p w:rsidR="00C11B46" w:rsidRDefault="00C11B46" w:rsidP="00B55928">
      <w:pPr>
        <w:rPr>
          <w:bCs/>
          <w:iCs/>
          <w:sz w:val="24"/>
          <w:szCs w:val="24"/>
        </w:rPr>
      </w:pPr>
    </w:p>
    <w:p w:rsidR="00C11B46" w:rsidRDefault="00C11B46" w:rsidP="00B55928">
      <w:pPr>
        <w:rPr>
          <w:bCs/>
          <w:iCs/>
          <w:sz w:val="24"/>
          <w:szCs w:val="24"/>
        </w:rPr>
      </w:pPr>
      <w:r>
        <w:rPr>
          <w:bCs/>
          <w:iCs/>
          <w:sz w:val="24"/>
          <w:szCs w:val="24"/>
        </w:rPr>
        <w:t>I am requiring that students prepare the power point presentation for their classmates once during the semester. You will go through the chapter and create a power point of what key points they need to know in order to complete that chapter. I will assign the chapter you have to do the week before so you are able to get that into the following week by Monday when it opens so students are able to view before their homework. I will let you know when it is your turn to do this.</w:t>
      </w:r>
    </w:p>
    <w:p w:rsidR="00894F31" w:rsidRPr="00894F31" w:rsidRDefault="00894F31" w:rsidP="00B55928">
      <w:pPr>
        <w:rPr>
          <w:bCs/>
          <w:iCs/>
          <w:sz w:val="24"/>
          <w:szCs w:val="24"/>
        </w:rPr>
      </w:pPr>
    </w:p>
    <w:p w:rsidR="00B55928" w:rsidRPr="00D474F5" w:rsidRDefault="00B55928" w:rsidP="00B55928">
      <w:pPr>
        <w:rPr>
          <w:sz w:val="24"/>
          <w:szCs w:val="24"/>
        </w:rPr>
      </w:pPr>
      <w:r w:rsidRPr="00D474F5">
        <w:rPr>
          <w:sz w:val="24"/>
          <w:szCs w:val="24"/>
        </w:rPr>
        <w:t xml:space="preserve">It is </w:t>
      </w:r>
      <w:r w:rsidR="00F6228E" w:rsidRPr="00D474F5">
        <w:rPr>
          <w:sz w:val="24"/>
          <w:szCs w:val="24"/>
        </w:rPr>
        <w:t>well established</w:t>
      </w:r>
      <w:r w:rsidRPr="00D474F5">
        <w:rPr>
          <w:sz w:val="24"/>
          <w:szCs w:val="24"/>
        </w:rPr>
        <w:t xml:space="preserve"> that students show improved learning when they regularly attend and participate in class discussions and activities.  From time to time you may experience an unexpected event that prevents you from attending class.  </w:t>
      </w:r>
      <w:r w:rsidRPr="00D474F5">
        <w:rPr>
          <w:iCs/>
          <w:sz w:val="24"/>
          <w:szCs w:val="24"/>
        </w:rPr>
        <w:t xml:space="preserve">If you miss a test or are unable to turn in your assigned work for that particular missed class period, </w:t>
      </w:r>
      <w:r w:rsidRPr="00D474F5">
        <w:rPr>
          <w:b/>
          <w:bCs/>
          <w:iCs/>
          <w:sz w:val="24"/>
          <w:szCs w:val="24"/>
        </w:rPr>
        <w:t xml:space="preserve">you will have 1 class period </w:t>
      </w:r>
      <w:r w:rsidRPr="00D474F5">
        <w:rPr>
          <w:iCs/>
          <w:sz w:val="24"/>
          <w:szCs w:val="24"/>
        </w:rPr>
        <w:t>to turn in your work or make-up y</w:t>
      </w:r>
      <w:r w:rsidR="00D474F5">
        <w:rPr>
          <w:iCs/>
          <w:sz w:val="24"/>
          <w:szCs w:val="24"/>
        </w:rPr>
        <w:t>our test.</w:t>
      </w:r>
    </w:p>
    <w:p w:rsidR="00B55928" w:rsidRPr="00B55928" w:rsidRDefault="00B55928" w:rsidP="00B55928">
      <w:pPr>
        <w:rPr>
          <w:sz w:val="24"/>
          <w:szCs w:val="24"/>
          <w:highlight w:val="yellow"/>
        </w:rPr>
      </w:pPr>
    </w:p>
    <w:p w:rsidR="00B55928" w:rsidRPr="00B55928" w:rsidRDefault="00B55928" w:rsidP="00B55928">
      <w:pPr>
        <w:rPr>
          <w:sz w:val="24"/>
          <w:szCs w:val="24"/>
        </w:rPr>
      </w:pPr>
    </w:p>
    <w:p w:rsidR="00B55928" w:rsidRPr="00B55928" w:rsidRDefault="00B55928" w:rsidP="00B55928">
      <w:pPr>
        <w:rPr>
          <w:sz w:val="24"/>
          <w:szCs w:val="24"/>
        </w:rPr>
      </w:pPr>
    </w:p>
    <w:p w:rsidR="00B55928" w:rsidRPr="00B55928" w:rsidRDefault="00B55928" w:rsidP="00B55928">
      <w:pPr>
        <w:rPr>
          <w:sz w:val="24"/>
          <w:szCs w:val="24"/>
        </w:rPr>
      </w:pPr>
      <w:r w:rsidRPr="00B55928">
        <w:rPr>
          <w:b/>
          <w:sz w:val="24"/>
          <w:szCs w:val="24"/>
        </w:rPr>
        <w:t>Special Note Regarding Incompletes:</w:t>
      </w:r>
      <w:r w:rsidRPr="00B55928">
        <w:rPr>
          <w:sz w:val="24"/>
          <w:szCs w:val="24"/>
        </w:rPr>
        <w:t xml:space="preserve">  </w:t>
      </w:r>
    </w:p>
    <w:p w:rsidR="00B55928" w:rsidRPr="00B55928" w:rsidRDefault="00B55928" w:rsidP="00B55928">
      <w:pPr>
        <w:rPr>
          <w:sz w:val="24"/>
          <w:szCs w:val="24"/>
        </w:rPr>
      </w:pPr>
      <w:r w:rsidRPr="00B55928">
        <w:rPr>
          <w:sz w:val="24"/>
          <w:szCs w:val="24"/>
        </w:rPr>
        <w:t xml:space="preserve">Please refer to the current Student Handbook for the policy on Incompletes. </w:t>
      </w:r>
    </w:p>
    <w:p w:rsidR="00B55928" w:rsidRPr="00B55928" w:rsidRDefault="00B55928" w:rsidP="00B55928">
      <w:pPr>
        <w:rPr>
          <w:sz w:val="24"/>
          <w:szCs w:val="24"/>
        </w:rPr>
      </w:pPr>
    </w:p>
    <w:p w:rsidR="00B55928" w:rsidRPr="00B55928" w:rsidRDefault="00B55928" w:rsidP="00B55928">
      <w:pPr>
        <w:rPr>
          <w:sz w:val="24"/>
          <w:szCs w:val="24"/>
        </w:rPr>
      </w:pPr>
    </w:p>
    <w:p w:rsidR="00B55928" w:rsidRPr="00B55928" w:rsidRDefault="00B55928" w:rsidP="00B55928">
      <w:pPr>
        <w:pStyle w:val="Heading2"/>
        <w:rPr>
          <w:rFonts w:ascii="Times New Roman" w:hAnsi="Times New Roman" w:cs="Times New Roman"/>
          <w:b/>
          <w:color w:val="auto"/>
          <w:sz w:val="24"/>
          <w:szCs w:val="24"/>
        </w:rPr>
      </w:pPr>
      <w:r w:rsidRPr="00B55928">
        <w:rPr>
          <w:rFonts w:ascii="Times New Roman" w:hAnsi="Times New Roman" w:cs="Times New Roman"/>
          <w:b/>
          <w:color w:val="auto"/>
          <w:sz w:val="24"/>
          <w:szCs w:val="24"/>
        </w:rPr>
        <w:t>Mid-term and Final Examinations:</w:t>
      </w:r>
    </w:p>
    <w:p w:rsidR="00B55928" w:rsidRPr="00B55928" w:rsidRDefault="00B55928" w:rsidP="00B55928">
      <w:pPr>
        <w:pStyle w:val="BodyText"/>
        <w:rPr>
          <w:sz w:val="24"/>
          <w:szCs w:val="24"/>
        </w:rPr>
      </w:pPr>
      <w:r w:rsidRPr="00B55928">
        <w:rPr>
          <w:sz w:val="24"/>
          <w:szCs w:val="24"/>
        </w:rPr>
        <w:t xml:space="preserve">In order to receive credit for the mid-term or final grade, exams </w:t>
      </w:r>
      <w:r w:rsidRPr="00B55928">
        <w:rPr>
          <w:b/>
          <w:bCs/>
          <w:sz w:val="24"/>
          <w:szCs w:val="24"/>
        </w:rPr>
        <w:t xml:space="preserve">must </w:t>
      </w:r>
      <w:r w:rsidRPr="00B55928">
        <w:rPr>
          <w:sz w:val="24"/>
          <w:szCs w:val="24"/>
        </w:rPr>
        <w:t xml:space="preserve">be taken on the designated day during Mid-Term Exam week or Final Exam week unless prior arrangements have been made with your instructor. </w:t>
      </w:r>
    </w:p>
    <w:p w:rsidR="00B55928" w:rsidRDefault="00B55928" w:rsidP="00B55928">
      <w:pPr>
        <w:rPr>
          <w:b/>
          <w:sz w:val="24"/>
          <w:szCs w:val="24"/>
        </w:rPr>
      </w:pPr>
    </w:p>
    <w:p w:rsidR="00D474F5" w:rsidRPr="00D474F5" w:rsidRDefault="00D474F5" w:rsidP="00D474F5">
      <w:pPr>
        <w:pStyle w:val="Heading5"/>
        <w:ind w:left="2160" w:hanging="2160"/>
        <w:rPr>
          <w:rFonts w:ascii="Times New Roman" w:hAnsi="Times New Roman" w:cs="Times New Roman"/>
          <w:b/>
          <w:color w:val="auto"/>
          <w:sz w:val="24"/>
          <w:szCs w:val="24"/>
        </w:rPr>
      </w:pPr>
      <w:r w:rsidRPr="00D474F5">
        <w:rPr>
          <w:rFonts w:ascii="Times New Roman" w:hAnsi="Times New Roman" w:cs="Times New Roman"/>
          <w:b/>
          <w:color w:val="auto"/>
          <w:sz w:val="24"/>
          <w:szCs w:val="24"/>
        </w:rPr>
        <w:t>Computer Use:</w:t>
      </w:r>
      <w:r w:rsidRPr="00D474F5">
        <w:rPr>
          <w:rFonts w:ascii="Times New Roman" w:hAnsi="Times New Roman" w:cs="Times New Roman"/>
          <w:b/>
          <w:color w:val="auto"/>
          <w:sz w:val="24"/>
          <w:szCs w:val="24"/>
        </w:rPr>
        <w:tab/>
      </w:r>
    </w:p>
    <w:p w:rsidR="00D474F5" w:rsidRPr="00D474F5" w:rsidRDefault="00D474F5" w:rsidP="00D474F5">
      <w:pPr>
        <w:pStyle w:val="Heading5"/>
        <w:rPr>
          <w:rFonts w:ascii="Times New Roman" w:hAnsi="Times New Roman" w:cs="Times New Roman"/>
          <w:color w:val="auto"/>
          <w:sz w:val="24"/>
          <w:szCs w:val="24"/>
        </w:rPr>
      </w:pPr>
      <w:r w:rsidRPr="00D474F5">
        <w:rPr>
          <w:rFonts w:ascii="Times New Roman" w:hAnsi="Times New Roman" w:cs="Times New Roman"/>
          <w:color w:val="auto"/>
          <w:sz w:val="24"/>
          <w:szCs w:val="24"/>
        </w:rPr>
        <w:t xml:space="preserve">All students receive an lco.edu email account for the duration of the semester. In order to comply with FERPA (Family Education Rights and Privacy Act), all official notifications about your courses, Moodle, financial aid, and student evaluations </w:t>
      </w:r>
      <w:r w:rsidRPr="00D474F5">
        <w:rPr>
          <w:rFonts w:ascii="Times New Roman" w:hAnsi="Times New Roman" w:cs="Times New Roman"/>
          <w:b/>
          <w:color w:val="auto"/>
          <w:sz w:val="24"/>
          <w:szCs w:val="24"/>
        </w:rPr>
        <w:t>must</w:t>
      </w:r>
      <w:r w:rsidRPr="00D474F5">
        <w:rPr>
          <w:rFonts w:ascii="Times New Roman" w:hAnsi="Times New Roman" w:cs="Times New Roman"/>
          <w:color w:val="auto"/>
          <w:sz w:val="24"/>
          <w:szCs w:val="24"/>
        </w:rPr>
        <w:t xml:space="preserve"> be sent through your lco.edu email account. You can access your lco.edu email account from any browser.</w:t>
      </w:r>
    </w:p>
    <w:p w:rsidR="00D474F5" w:rsidRDefault="00D474F5" w:rsidP="00B55928">
      <w:pPr>
        <w:rPr>
          <w:b/>
          <w:sz w:val="24"/>
          <w:szCs w:val="24"/>
        </w:rPr>
      </w:pPr>
    </w:p>
    <w:p w:rsidR="00D474F5" w:rsidRPr="00D474F5" w:rsidRDefault="00D474F5" w:rsidP="00D474F5">
      <w:pPr>
        <w:pStyle w:val="Heading2"/>
        <w:rPr>
          <w:rFonts w:ascii="Times New Roman" w:hAnsi="Times New Roman" w:cs="Times New Roman"/>
          <w:color w:val="auto"/>
          <w:sz w:val="24"/>
          <w:szCs w:val="24"/>
        </w:rPr>
      </w:pPr>
      <w:r w:rsidRPr="00D474F5">
        <w:rPr>
          <w:rFonts w:ascii="Times New Roman" w:hAnsi="Times New Roman" w:cs="Times New Roman"/>
          <w:color w:val="auto"/>
          <w:sz w:val="24"/>
          <w:szCs w:val="24"/>
        </w:rPr>
        <w:t>Necessary Technologies:</w:t>
      </w:r>
    </w:p>
    <w:p w:rsidR="00D474F5" w:rsidRP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Internet connection (DSL, LAN, or cable connection desirable)</w:t>
      </w:r>
    </w:p>
    <w:p w:rsid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Access to Moodle or other Learning Management Systems</w:t>
      </w:r>
    </w:p>
    <w:p w:rsidR="00D474F5" w:rsidRDefault="00D474F5" w:rsidP="00D474F5">
      <w:pPr>
        <w:widowControl w:val="0"/>
        <w:autoSpaceDE w:val="0"/>
        <w:autoSpaceDN w:val="0"/>
        <w:adjustRightInd w:val="0"/>
        <w:spacing w:after="120"/>
        <w:rPr>
          <w:sz w:val="24"/>
          <w:szCs w:val="24"/>
        </w:rPr>
      </w:pPr>
      <w:r>
        <w:rPr>
          <w:b/>
          <w:sz w:val="24"/>
          <w:szCs w:val="24"/>
        </w:rPr>
        <w:t>**</w:t>
      </w:r>
      <w:r w:rsidRPr="00D474F5">
        <w:rPr>
          <w:b/>
          <w:sz w:val="24"/>
          <w:szCs w:val="24"/>
        </w:rPr>
        <w:t>Note</w:t>
      </w:r>
      <w:r>
        <w:rPr>
          <w:b/>
          <w:sz w:val="24"/>
          <w:szCs w:val="24"/>
        </w:rPr>
        <w:t>**</w:t>
      </w:r>
      <w:r w:rsidRPr="00D474F5">
        <w:rPr>
          <w:b/>
          <w:sz w:val="24"/>
          <w:szCs w:val="24"/>
        </w:rPr>
        <w:t>:</w:t>
      </w:r>
      <w:r>
        <w:rPr>
          <w:sz w:val="24"/>
          <w:szCs w:val="24"/>
        </w:rPr>
        <w:t xml:space="preserve"> </w:t>
      </w:r>
      <w:r w:rsidRPr="00D474F5">
        <w:rPr>
          <w:b/>
          <w:i/>
          <w:sz w:val="24"/>
          <w:szCs w:val="24"/>
        </w:rPr>
        <w:t xml:space="preserve">Not having computers or Internet at home is NOT an excuse to be late with homework. </w:t>
      </w:r>
      <w:r>
        <w:rPr>
          <w:sz w:val="24"/>
          <w:szCs w:val="24"/>
        </w:rPr>
        <w:t>Your education is your responsibility. We strongly encourage you to schedule time to make use of the resources provided for students to complete your studies in a timely manner.</w:t>
      </w:r>
    </w:p>
    <w:p w:rsidR="00D474F5" w:rsidRDefault="00D474F5" w:rsidP="00D474F5">
      <w:pPr>
        <w:widowControl w:val="0"/>
        <w:autoSpaceDE w:val="0"/>
        <w:autoSpaceDN w:val="0"/>
        <w:adjustRightInd w:val="0"/>
        <w:spacing w:after="120"/>
        <w:rPr>
          <w:sz w:val="24"/>
          <w:szCs w:val="24"/>
        </w:rPr>
      </w:pPr>
    </w:p>
    <w:p w:rsidR="00D474F5" w:rsidRDefault="0001278D" w:rsidP="00D474F5">
      <w:pPr>
        <w:widowControl w:val="0"/>
        <w:autoSpaceDE w:val="0"/>
        <w:autoSpaceDN w:val="0"/>
        <w:adjustRightInd w:val="0"/>
        <w:spacing w:after="120"/>
        <w:rPr>
          <w:sz w:val="24"/>
          <w:szCs w:val="24"/>
        </w:rPr>
      </w:pPr>
      <w:r w:rsidRPr="00AE3A6B">
        <w:rPr>
          <w:b/>
          <w:noProof/>
          <w:sz w:val="24"/>
          <w:szCs w:val="24"/>
        </w:rPr>
        <mc:AlternateContent>
          <mc:Choice Requires="wps">
            <w:drawing>
              <wp:anchor distT="45720" distB="45720" distL="114300" distR="114300" simplePos="0" relativeHeight="251661312" behindDoc="0" locked="0" layoutInCell="1" allowOverlap="1" wp14:anchorId="42B896F3" wp14:editId="3E83BEE5">
                <wp:simplePos x="0" y="0"/>
                <wp:positionH relativeFrom="column">
                  <wp:posOffset>228600</wp:posOffset>
                </wp:positionH>
                <wp:positionV relativeFrom="paragraph">
                  <wp:posOffset>434975</wp:posOffset>
                </wp:positionV>
                <wp:extent cx="5429250" cy="752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752475"/>
                        </a:xfrm>
                        <a:prstGeom prst="rect">
                          <a:avLst/>
                        </a:prstGeom>
                        <a:solidFill>
                          <a:sysClr val="window" lastClr="FFFFFF">
                            <a:lumMod val="95000"/>
                          </a:sysClr>
                        </a:solidFill>
                        <a:ln w="9525">
                          <a:solidFill>
                            <a:srgbClr val="000000"/>
                          </a:solidFill>
                          <a:miter lim="800000"/>
                          <a:headEnd/>
                          <a:tailEnd/>
                        </a:ln>
                      </wps:spPr>
                      <wps:txbx>
                        <w:txbxContent>
                          <w:p w:rsidR="0001278D" w:rsidRPr="00AE3A6B" w:rsidRDefault="0001278D" w:rsidP="0001278D">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rsidR="0001278D" w:rsidRDefault="0001278D" w:rsidP="000127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896F3" id="_x0000_t202" coordsize="21600,21600" o:spt="202" path="m,l,21600r21600,l21600,xe">
                <v:stroke joinstyle="miter"/>
                <v:path gradientshapeok="t" o:connecttype="rect"/>
              </v:shapetype>
              <v:shape id="Text Box 2" o:spid="_x0000_s1026" type="#_x0000_t202" style="position:absolute;margin-left:18pt;margin-top:34.25pt;width:427.5pt;height: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" fillcolor="#f2f2f2">
                <v:textbox>
                  <w:txbxContent>
                    <w:p w:rsidR="0001278D" w:rsidRPr="00AE3A6B" w:rsidRDefault="0001278D" w:rsidP="0001278D">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rsidR="0001278D" w:rsidRDefault="0001278D" w:rsidP="0001278D"/>
                  </w:txbxContent>
                </v:textbox>
                <w10:wrap type="square"/>
              </v:shape>
            </w:pict>
          </mc:Fallback>
        </mc:AlternateContent>
      </w:r>
    </w:p>
    <w:p w:rsidR="006C6388" w:rsidRDefault="006C6388" w:rsidP="00A703A8">
      <w:pPr>
        <w:widowControl w:val="0"/>
        <w:autoSpaceDE w:val="0"/>
        <w:autoSpaceDN w:val="0"/>
        <w:adjustRightInd w:val="0"/>
        <w:spacing w:after="120"/>
        <w:jc w:val="center"/>
        <w:rPr>
          <w:b/>
          <w:sz w:val="24"/>
          <w:szCs w:val="24"/>
        </w:rPr>
      </w:pPr>
    </w:p>
    <w:p w:rsidR="006C6388" w:rsidRDefault="006C6388" w:rsidP="00A703A8">
      <w:pPr>
        <w:widowControl w:val="0"/>
        <w:autoSpaceDE w:val="0"/>
        <w:autoSpaceDN w:val="0"/>
        <w:adjustRightInd w:val="0"/>
        <w:spacing w:after="120"/>
        <w:jc w:val="center"/>
        <w:rPr>
          <w:b/>
          <w:sz w:val="24"/>
          <w:szCs w:val="24"/>
        </w:rPr>
      </w:pPr>
    </w:p>
    <w:p w:rsidR="006C6388" w:rsidRDefault="006C6388" w:rsidP="00A703A8">
      <w:pPr>
        <w:widowControl w:val="0"/>
        <w:autoSpaceDE w:val="0"/>
        <w:autoSpaceDN w:val="0"/>
        <w:adjustRightInd w:val="0"/>
        <w:spacing w:after="120"/>
        <w:jc w:val="center"/>
        <w:rPr>
          <w:b/>
          <w:sz w:val="24"/>
          <w:szCs w:val="24"/>
        </w:rPr>
      </w:pPr>
    </w:p>
    <w:p w:rsidR="006C6388" w:rsidRDefault="006C6388" w:rsidP="00A703A8">
      <w:pPr>
        <w:widowControl w:val="0"/>
        <w:autoSpaceDE w:val="0"/>
        <w:autoSpaceDN w:val="0"/>
        <w:adjustRightInd w:val="0"/>
        <w:spacing w:after="120"/>
        <w:jc w:val="center"/>
        <w:rPr>
          <w:b/>
          <w:sz w:val="24"/>
          <w:szCs w:val="24"/>
        </w:rPr>
      </w:pPr>
    </w:p>
    <w:p w:rsidR="006C6388" w:rsidRDefault="006C6388" w:rsidP="00A703A8">
      <w:pPr>
        <w:widowControl w:val="0"/>
        <w:autoSpaceDE w:val="0"/>
        <w:autoSpaceDN w:val="0"/>
        <w:adjustRightInd w:val="0"/>
        <w:spacing w:after="120"/>
        <w:jc w:val="center"/>
        <w:rPr>
          <w:b/>
          <w:sz w:val="24"/>
          <w:szCs w:val="24"/>
        </w:rPr>
      </w:pPr>
    </w:p>
    <w:p w:rsidR="006C6388" w:rsidRDefault="006C6388" w:rsidP="00A703A8">
      <w:pPr>
        <w:widowControl w:val="0"/>
        <w:autoSpaceDE w:val="0"/>
        <w:autoSpaceDN w:val="0"/>
        <w:adjustRightInd w:val="0"/>
        <w:spacing w:after="120"/>
        <w:jc w:val="center"/>
        <w:rPr>
          <w:b/>
          <w:sz w:val="24"/>
          <w:szCs w:val="24"/>
        </w:rPr>
      </w:pPr>
    </w:p>
    <w:p w:rsidR="006C6388" w:rsidRDefault="00F6228E" w:rsidP="00F6228E">
      <w:pPr>
        <w:widowControl w:val="0"/>
        <w:autoSpaceDE w:val="0"/>
        <w:autoSpaceDN w:val="0"/>
        <w:adjustRightInd w:val="0"/>
        <w:spacing w:after="120"/>
        <w:jc w:val="center"/>
        <w:rPr>
          <w:b/>
          <w:sz w:val="24"/>
          <w:szCs w:val="24"/>
        </w:rPr>
      </w:pPr>
      <w:r>
        <w:rPr>
          <w:b/>
          <w:sz w:val="24"/>
          <w:szCs w:val="24"/>
        </w:rPr>
        <w:t>Addendum Section</w:t>
      </w:r>
    </w:p>
    <w:p w:rsidR="006C6388" w:rsidRDefault="006C6388" w:rsidP="00A703A8">
      <w:pPr>
        <w:widowControl w:val="0"/>
        <w:autoSpaceDE w:val="0"/>
        <w:autoSpaceDN w:val="0"/>
        <w:adjustRightInd w:val="0"/>
        <w:spacing w:after="120"/>
        <w:jc w:val="center"/>
        <w:rPr>
          <w:b/>
          <w:sz w:val="24"/>
          <w:szCs w:val="24"/>
        </w:rPr>
      </w:pPr>
    </w:p>
    <w:p w:rsidR="00F6228E" w:rsidRDefault="00F6228E" w:rsidP="00F6228E">
      <w:pPr>
        <w:spacing w:before="100" w:beforeAutospacing="1" w:after="100" w:afterAutospacing="1"/>
        <w:rPr>
          <w:b/>
          <w:sz w:val="24"/>
          <w:szCs w:val="24"/>
        </w:rPr>
      </w:pPr>
      <w:r>
        <w:rPr>
          <w:b/>
          <w:sz w:val="24"/>
          <w:szCs w:val="24"/>
        </w:rPr>
        <w:t xml:space="preserve">Gikinoo'amaagan Odanokiiwin - </w:t>
      </w:r>
      <w:r w:rsidRPr="004D59E8">
        <w:rPr>
          <w:b/>
          <w:sz w:val="24"/>
          <w:szCs w:val="24"/>
        </w:rPr>
        <w:t>Student Work:</w:t>
      </w:r>
      <w:r>
        <w:rPr>
          <w:b/>
          <w:sz w:val="24"/>
          <w:szCs w:val="24"/>
        </w:rPr>
        <w:t xml:space="preserve"> 2 Page APA paper with cover page and reference page. </w:t>
      </w:r>
    </w:p>
    <w:p w:rsidR="00F6228E" w:rsidRDefault="00F6228E" w:rsidP="00F6228E">
      <w:pPr>
        <w:spacing w:before="100" w:beforeAutospacing="1" w:after="100" w:afterAutospacing="1"/>
        <w:rPr>
          <w:rFonts w:eastAsia="Calibri"/>
          <w:bCs/>
          <w:iCs/>
          <w:sz w:val="24"/>
          <w:szCs w:val="24"/>
        </w:rPr>
      </w:pPr>
      <w:r>
        <w:rPr>
          <w:rFonts w:eastAsia="Calibri"/>
          <w:bCs/>
          <w:iCs/>
          <w:sz w:val="24"/>
          <w:szCs w:val="24"/>
        </w:rPr>
        <w:t xml:space="preserve">Gikinoo’amaagan Odanokiiwin – Student Work is a </w:t>
      </w:r>
      <w:r w:rsidRPr="00492B53">
        <w:rPr>
          <w:i/>
          <w:iCs/>
          <w:sz w:val="24"/>
          <w:szCs w:val="24"/>
        </w:rPr>
        <w:t>Student Learning Project</w:t>
      </w:r>
      <w:r w:rsidRPr="004D59E8">
        <w:rPr>
          <w:rFonts w:eastAsia="Calibri"/>
          <w:bCs/>
          <w:iCs/>
          <w:sz w:val="24"/>
          <w:szCs w:val="24"/>
        </w:rPr>
        <w:t>, which</w:t>
      </w:r>
      <w:r>
        <w:rPr>
          <w:rFonts w:eastAsia="Calibri"/>
          <w:bCs/>
          <w:iCs/>
          <w:sz w:val="24"/>
          <w:szCs w:val="24"/>
        </w:rPr>
        <w:t xml:space="preserve"> incorporates Ojibwe knowledge and values, with Course Specific Outcomes and with those General Education Outcomes that pertain to this course. In addition, the Student Learning Project will provide a means to better evaluate student understanding and application of knowledge taught in the classroom. For this class, the Gikinoo’amaagan Odanokiiwin project will be to go to the website I have attached below and research some area that interests you. I encourage you all to choose a topic you do not know much about and write a 2-page paper on what you have learned in your research. In total, the paper will be 4- pages, cover page, body, and reference page. In addition to the link I provide, use one additional reference in your research. </w:t>
      </w:r>
    </w:p>
    <w:p w:rsidR="00F6228E" w:rsidRPr="00AE7FBE" w:rsidRDefault="00F6228E" w:rsidP="00F6228E">
      <w:pPr>
        <w:spacing w:before="100" w:beforeAutospacing="1" w:after="100" w:afterAutospacing="1"/>
        <w:rPr>
          <w:rFonts w:eastAsia="Calibri"/>
          <w:b/>
          <w:bCs/>
          <w:iCs/>
          <w:sz w:val="24"/>
          <w:szCs w:val="24"/>
        </w:rPr>
      </w:pPr>
      <w:r w:rsidRPr="00AE7FBE">
        <w:rPr>
          <w:rFonts w:eastAsia="Calibri"/>
          <w:b/>
          <w:bCs/>
          <w:iCs/>
          <w:sz w:val="24"/>
          <w:szCs w:val="24"/>
        </w:rPr>
        <w:t>https://www</w:t>
      </w:r>
      <w:r>
        <w:rPr>
          <w:rFonts w:eastAsia="Calibri"/>
          <w:b/>
          <w:bCs/>
          <w:iCs/>
          <w:sz w:val="24"/>
          <w:szCs w:val="24"/>
        </w:rPr>
        <w:t>.bia.gov/requently-asked-questions</w:t>
      </w:r>
    </w:p>
    <w:p w:rsidR="00F6228E" w:rsidRPr="004D59E8" w:rsidRDefault="00F6228E" w:rsidP="00F6228E">
      <w:pPr>
        <w:spacing w:before="100" w:beforeAutospacing="1" w:after="100" w:afterAutospacing="1"/>
        <w:rPr>
          <w:b/>
          <w:sz w:val="24"/>
          <w:szCs w:val="24"/>
        </w:rPr>
      </w:pPr>
      <w:r w:rsidRPr="004D59E8">
        <w:rPr>
          <w:rFonts w:eastAsia="Calibri"/>
          <w:bCs/>
          <w:iCs/>
          <w:sz w:val="24"/>
          <w:szCs w:val="24"/>
        </w:rPr>
        <w:t xml:space="preserve">The </w:t>
      </w:r>
      <w:r>
        <w:rPr>
          <w:rFonts w:eastAsia="Calibri"/>
          <w:bCs/>
          <w:iCs/>
          <w:sz w:val="24"/>
          <w:szCs w:val="24"/>
        </w:rPr>
        <w:t>results of this project</w:t>
      </w:r>
      <w:r w:rsidRPr="004D59E8">
        <w:rPr>
          <w:rFonts w:eastAsia="Calibri"/>
          <w:bCs/>
          <w:iCs/>
          <w:sz w:val="24"/>
          <w:szCs w:val="24"/>
        </w:rPr>
        <w:t xml:space="preserve"> will assess students’:</w:t>
      </w:r>
    </w:p>
    <w:p w:rsidR="00F6228E" w:rsidRDefault="00F6228E" w:rsidP="00F6228E">
      <w:pPr>
        <w:pStyle w:val="ListParagraph"/>
        <w:widowControl w:val="0"/>
        <w:numPr>
          <w:ilvl w:val="0"/>
          <w:numId w:val="3"/>
        </w:numPr>
        <w:spacing w:after="120" w:line="285" w:lineRule="auto"/>
        <w:rPr>
          <w:color w:val="000000"/>
          <w:kern w:val="28"/>
          <w:sz w:val="24"/>
          <w:szCs w:val="24"/>
          <w14:cntxtAlts/>
        </w:rPr>
      </w:pPr>
      <w:r w:rsidRPr="00AF41AD">
        <w:rPr>
          <w:color w:val="000000"/>
          <w:kern w:val="28"/>
          <w:sz w:val="24"/>
          <w:szCs w:val="24"/>
          <w14:cntxtAlts/>
        </w:rPr>
        <w:t>Students read, write, speak, and listen effectively to increase knowledge, to foster understanding, or to promote change in attitudes, values, beliefs, or behaviors.</w:t>
      </w:r>
      <w:r>
        <w:rPr>
          <w:color w:val="000000"/>
          <w:kern w:val="28"/>
          <w:sz w:val="24"/>
          <w:szCs w:val="24"/>
          <w14:cntxtAlts/>
        </w:rPr>
        <w:t xml:space="preserve"> (Gen. Ed. 1 Communication &amp; Course Outcome 1)</w:t>
      </w:r>
    </w:p>
    <w:p w:rsidR="00F6228E" w:rsidRDefault="00F6228E" w:rsidP="00F6228E">
      <w:pPr>
        <w:pStyle w:val="ListParagraph"/>
        <w:widowControl w:val="0"/>
        <w:numPr>
          <w:ilvl w:val="0"/>
          <w:numId w:val="3"/>
        </w:numPr>
        <w:spacing w:after="120" w:line="285" w:lineRule="auto"/>
        <w:rPr>
          <w:color w:val="000000"/>
          <w:kern w:val="28"/>
          <w:sz w:val="24"/>
          <w:szCs w:val="24"/>
          <w14:cntxtAlts/>
        </w:rPr>
      </w:pPr>
      <w:r w:rsidRPr="00AF41AD">
        <w:rPr>
          <w:color w:val="000000"/>
          <w:kern w:val="28"/>
          <w:sz w:val="24"/>
          <w:szCs w:val="24"/>
          <w14:cntxtAlts/>
        </w:rPr>
        <w:t>Students demonstrate a strong foundation in mathematical concepts, processes and structure.</w:t>
      </w:r>
      <w:r>
        <w:rPr>
          <w:color w:val="000000"/>
          <w:kern w:val="28"/>
          <w:sz w:val="24"/>
          <w:szCs w:val="24"/>
          <w14:cntxtAlts/>
        </w:rPr>
        <w:t xml:space="preserve"> (Gen. Ed. 2 Mathematical Literacy &amp; Course Outcomes 1-2-3)</w:t>
      </w:r>
    </w:p>
    <w:p w:rsidR="00F6228E" w:rsidRPr="00AF41AD" w:rsidRDefault="00F6228E" w:rsidP="00F6228E">
      <w:pPr>
        <w:pStyle w:val="ListParagraph"/>
        <w:widowControl w:val="0"/>
        <w:numPr>
          <w:ilvl w:val="0"/>
          <w:numId w:val="3"/>
        </w:numPr>
        <w:spacing w:after="120" w:line="285" w:lineRule="auto"/>
        <w:rPr>
          <w:color w:val="000000"/>
          <w:kern w:val="28"/>
          <w:sz w:val="24"/>
          <w:szCs w:val="24"/>
          <w14:cntxtAlts/>
        </w:rPr>
      </w:pPr>
      <w:r w:rsidRPr="00AF41AD">
        <w:rPr>
          <w:color w:val="000000"/>
          <w:kern w:val="28"/>
          <w:sz w:val="24"/>
          <w:szCs w:val="24"/>
          <w14:cntxtAlts/>
        </w:rPr>
        <w:t>Students demonstrate understanding of Ojibwe and other Native American culture.</w:t>
      </w:r>
      <w:r>
        <w:rPr>
          <w:color w:val="000000"/>
          <w:kern w:val="28"/>
          <w:sz w:val="24"/>
          <w:szCs w:val="24"/>
          <w14:cntxtAlts/>
        </w:rPr>
        <w:t xml:space="preserve"> (Gen. Ed. 4 </w:t>
      </w:r>
      <w:r w:rsidRPr="00AF41AD">
        <w:rPr>
          <w:bCs/>
          <w:color w:val="000000"/>
          <w:kern w:val="28"/>
          <w:sz w:val="24"/>
          <w:szCs w:val="24"/>
          <w14:cntxtAlts/>
        </w:rPr>
        <w:t>Culture: Ojibwe and other Native Cultures</w:t>
      </w:r>
      <w:r>
        <w:rPr>
          <w:bCs/>
          <w:color w:val="000000"/>
          <w:kern w:val="28"/>
          <w:sz w:val="24"/>
          <w:szCs w:val="24"/>
          <w14:cntxtAlts/>
        </w:rPr>
        <w:t>)</w:t>
      </w:r>
    </w:p>
    <w:p w:rsidR="00F6228E" w:rsidRDefault="00F6228E" w:rsidP="00F6228E">
      <w:pPr>
        <w:pStyle w:val="ListParagraph"/>
        <w:widowControl w:val="0"/>
        <w:numPr>
          <w:ilvl w:val="0"/>
          <w:numId w:val="3"/>
        </w:numPr>
        <w:spacing w:after="120" w:line="285" w:lineRule="auto"/>
        <w:rPr>
          <w:color w:val="000000"/>
          <w:kern w:val="28"/>
          <w:sz w:val="24"/>
          <w:szCs w:val="24"/>
          <w14:cntxtAlts/>
        </w:rPr>
      </w:pPr>
      <w:r w:rsidRPr="00AF41AD">
        <w:rPr>
          <w:color w:val="000000"/>
          <w:kern w:val="28"/>
          <w:sz w:val="24"/>
          <w:szCs w:val="24"/>
          <w14:cntxtAlts/>
        </w:rPr>
        <w:t>Students analyze, synthesize, and evaluate diverse concepts and make reasoned decisions based on evidence.</w:t>
      </w:r>
      <w:r>
        <w:rPr>
          <w:color w:val="000000"/>
          <w:kern w:val="28"/>
          <w:sz w:val="24"/>
          <w:szCs w:val="24"/>
          <w14:cntxtAlts/>
        </w:rPr>
        <w:t xml:space="preserve"> (Gen. Ed. 5 Critical Thinking &amp; Course Outcome 1)</w:t>
      </w:r>
    </w:p>
    <w:p w:rsidR="00F6228E" w:rsidRPr="00AF41AD" w:rsidRDefault="00F6228E" w:rsidP="00F6228E">
      <w:pPr>
        <w:pStyle w:val="ListParagraph"/>
        <w:widowControl w:val="0"/>
        <w:numPr>
          <w:ilvl w:val="0"/>
          <w:numId w:val="3"/>
        </w:numPr>
        <w:spacing w:after="120" w:line="285" w:lineRule="auto"/>
        <w:rPr>
          <w:color w:val="000000"/>
          <w:kern w:val="28"/>
          <w:sz w:val="24"/>
          <w:szCs w:val="24"/>
          <w14:cntxtAlts/>
        </w:rPr>
      </w:pPr>
      <w:r w:rsidRPr="00AF41AD">
        <w:rPr>
          <w:color w:val="000000"/>
          <w:kern w:val="28"/>
          <w:sz w:val="24"/>
          <w:szCs w:val="24"/>
          <w14:cntxtAlts/>
        </w:rPr>
        <w:t>Students interact effectively and appropriately in a diverse, multi-cultural, and global society.</w:t>
      </w:r>
      <w:r>
        <w:rPr>
          <w:color w:val="000000"/>
          <w:kern w:val="28"/>
          <w:sz w:val="24"/>
          <w:szCs w:val="24"/>
          <w14:cntxtAlts/>
        </w:rPr>
        <w:t xml:space="preserve"> (Gen. Ed. 6 Global Awareness &amp; Course Outcome 1)</w:t>
      </w:r>
    </w:p>
    <w:p w:rsidR="00D474F5" w:rsidRPr="00D474F5" w:rsidRDefault="00D474F5" w:rsidP="00D474F5">
      <w:pPr>
        <w:widowControl w:val="0"/>
        <w:autoSpaceDE w:val="0"/>
        <w:autoSpaceDN w:val="0"/>
        <w:adjustRightInd w:val="0"/>
        <w:spacing w:after="120"/>
        <w:rPr>
          <w:sz w:val="24"/>
          <w:szCs w:val="24"/>
        </w:rPr>
      </w:pPr>
    </w:p>
    <w:p w:rsidR="00D474F5" w:rsidRPr="00AF23BE" w:rsidRDefault="00D474F5" w:rsidP="00B55928">
      <w:pPr>
        <w:rPr>
          <w:b/>
          <w:sz w:val="24"/>
          <w:szCs w:val="24"/>
        </w:rPr>
      </w:pPr>
    </w:p>
    <w:sectPr w:rsidR="00D474F5" w:rsidRPr="00AF23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9B4" w:rsidRDefault="004649B4" w:rsidP="00AF23BE">
      <w:r>
        <w:separator/>
      </w:r>
    </w:p>
  </w:endnote>
  <w:endnote w:type="continuationSeparator" w:id="0">
    <w:p w:rsidR="004649B4" w:rsidRDefault="004649B4" w:rsidP="00AF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740569"/>
      <w:docPartObj>
        <w:docPartGallery w:val="Page Numbers (Bottom of Page)"/>
        <w:docPartUnique/>
      </w:docPartObj>
    </w:sdtPr>
    <w:sdtEndPr>
      <w:rPr>
        <w:color w:val="7F7F7F" w:themeColor="background1" w:themeShade="7F"/>
        <w:spacing w:val="60"/>
      </w:rPr>
    </w:sdtEndPr>
    <w:sdtContent>
      <w:p w:rsidR="00AF23BE" w:rsidRDefault="000D7D5F" w:rsidP="000D7D5F">
        <w:pPr>
          <w:pStyle w:val="Footer"/>
          <w:pBdr>
            <w:top w:val="single" w:sz="4" w:space="1" w:color="D9D9D9" w:themeColor="background1" w:themeShade="D9"/>
          </w:pBdr>
          <w:jc w:val="center"/>
        </w:pPr>
        <w:r>
          <w:t>Updated 12.18.</w:t>
        </w:r>
        <w:r w:rsidR="005059C7">
          <w:t>2018</w:t>
        </w:r>
        <w:r>
          <w:t xml:space="preserve">                                                                                                                                        </w:t>
        </w:r>
        <w:r w:rsidR="00347747">
          <w:t xml:space="preserve"> </w:t>
        </w:r>
        <w:r w:rsidR="00AF23BE">
          <w:fldChar w:fldCharType="begin"/>
        </w:r>
        <w:r w:rsidR="00AF23BE">
          <w:instrText xml:space="preserve"> PAGE   \* MERGEFORMAT </w:instrText>
        </w:r>
        <w:r w:rsidR="00AF23BE">
          <w:fldChar w:fldCharType="separate"/>
        </w:r>
        <w:r w:rsidR="00B42590">
          <w:rPr>
            <w:noProof/>
          </w:rPr>
          <w:t>9</w:t>
        </w:r>
        <w:r w:rsidR="00AF23BE">
          <w:rPr>
            <w:noProof/>
          </w:rPr>
          <w:fldChar w:fldCharType="end"/>
        </w:r>
        <w:r w:rsidR="00AF23BE">
          <w:t xml:space="preserve"> | </w:t>
        </w:r>
        <w:r w:rsidR="00AF23BE">
          <w:rPr>
            <w:color w:val="7F7F7F" w:themeColor="background1" w:themeShade="7F"/>
            <w:spacing w:val="60"/>
          </w:rPr>
          <w:t>Page</w:t>
        </w:r>
      </w:p>
    </w:sdtContent>
  </w:sdt>
  <w:p w:rsidR="00AF23BE" w:rsidRDefault="00AF2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9B4" w:rsidRDefault="004649B4" w:rsidP="00AF23BE">
      <w:r>
        <w:separator/>
      </w:r>
    </w:p>
  </w:footnote>
  <w:footnote w:type="continuationSeparator" w:id="0">
    <w:p w:rsidR="004649B4" w:rsidRDefault="004649B4" w:rsidP="00AF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BE" w:rsidRDefault="00AF23BE" w:rsidP="00AF23BE">
    <w:pPr>
      <w:pStyle w:val="Header"/>
      <w:jc w:val="center"/>
      <w:rPr>
        <w:rStyle w:val="SubtleReference"/>
        <w:sz w:val="36"/>
        <w:szCs w:val="36"/>
      </w:rPr>
    </w:pPr>
    <w:r w:rsidRPr="00464C5F">
      <w:rPr>
        <w:rStyle w:val="SubtleReference"/>
        <w:sz w:val="36"/>
        <w:szCs w:val="36"/>
      </w:rPr>
      <w:t>Lac Courte Oreilles Ojibwe</w:t>
    </w:r>
    <w:r>
      <w:rPr>
        <w:rStyle w:val="SubtleReference"/>
        <w:sz w:val="36"/>
        <w:szCs w:val="36"/>
      </w:rPr>
      <w:t xml:space="preserve"> </w:t>
    </w:r>
    <w:r w:rsidRPr="00464C5F">
      <w:rPr>
        <w:rStyle w:val="SubtleReference"/>
        <w:sz w:val="36"/>
        <w:szCs w:val="36"/>
      </w:rPr>
      <w:t>Community College</w:t>
    </w:r>
  </w:p>
  <w:p w:rsidR="00AF23BE" w:rsidRPr="00464C5F" w:rsidRDefault="00AF23BE" w:rsidP="00AF23BE">
    <w:pPr>
      <w:pStyle w:val="Header"/>
      <w:jc w:val="center"/>
      <w:rPr>
        <w:rStyle w:val="SubtleReference"/>
        <w:sz w:val="36"/>
        <w:szCs w:val="36"/>
      </w:rPr>
    </w:pPr>
    <w:r w:rsidRPr="005A686C">
      <w:rPr>
        <w:highlight w:val="yellow"/>
      </w:rPr>
      <w:t>Master syllabus- do not make any changes without consulting lead instructor/division chair</w:t>
    </w:r>
  </w:p>
  <w:p w:rsidR="00AF23BE" w:rsidRDefault="00AF2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6DBB"/>
    <w:multiLevelType w:val="hybridMultilevel"/>
    <w:tmpl w:val="A51E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2B99"/>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BE6247"/>
    <w:multiLevelType w:val="hybridMultilevel"/>
    <w:tmpl w:val="A6F45998"/>
    <w:lvl w:ilvl="0" w:tplc="7D7A50B6">
      <w:start w:val="1"/>
      <w:numFmt w:val="decimal"/>
      <w:lvlText w:val="%1."/>
      <w:lvlJc w:val="left"/>
      <w:pPr>
        <w:ind w:left="720" w:hanging="360"/>
      </w:pPr>
      <w:rPr>
        <w:rFonts w:ascii="Calibri" w:eastAsia="Times New Roman" w:hAnsi="Calibri" w:cs="Times New Roman"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E9A3813"/>
    <w:multiLevelType w:val="hybridMultilevel"/>
    <w:tmpl w:val="F3E2E0F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02003"/>
    <w:multiLevelType w:val="hybridMultilevel"/>
    <w:tmpl w:val="74D23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BE"/>
    <w:rsid w:val="0001278D"/>
    <w:rsid w:val="00086F1D"/>
    <w:rsid w:val="000D7D5F"/>
    <w:rsid w:val="00162C56"/>
    <w:rsid w:val="001A2467"/>
    <w:rsid w:val="00234212"/>
    <w:rsid w:val="00293E07"/>
    <w:rsid w:val="00347747"/>
    <w:rsid w:val="004649B4"/>
    <w:rsid w:val="005059C7"/>
    <w:rsid w:val="00583256"/>
    <w:rsid w:val="006A1FCA"/>
    <w:rsid w:val="006C4682"/>
    <w:rsid w:val="006C6388"/>
    <w:rsid w:val="007161E9"/>
    <w:rsid w:val="00732F8B"/>
    <w:rsid w:val="007421E4"/>
    <w:rsid w:val="00894F31"/>
    <w:rsid w:val="008B7E16"/>
    <w:rsid w:val="009246FF"/>
    <w:rsid w:val="00957C58"/>
    <w:rsid w:val="00960CD8"/>
    <w:rsid w:val="009A1EA0"/>
    <w:rsid w:val="00A02595"/>
    <w:rsid w:val="00A703A8"/>
    <w:rsid w:val="00A7735E"/>
    <w:rsid w:val="00AE3A6B"/>
    <w:rsid w:val="00AF23BE"/>
    <w:rsid w:val="00AF3A42"/>
    <w:rsid w:val="00B1399C"/>
    <w:rsid w:val="00B35F6E"/>
    <w:rsid w:val="00B42590"/>
    <w:rsid w:val="00B55928"/>
    <w:rsid w:val="00B8734D"/>
    <w:rsid w:val="00B925DA"/>
    <w:rsid w:val="00C11B46"/>
    <w:rsid w:val="00C45588"/>
    <w:rsid w:val="00D474F5"/>
    <w:rsid w:val="00EE2563"/>
    <w:rsid w:val="00F20849"/>
    <w:rsid w:val="00F237FC"/>
    <w:rsid w:val="00F60A8E"/>
    <w:rsid w:val="00F6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06F2"/>
  <w15:chartTrackingRefBased/>
  <w15:docId w15:val="{382E4564-04B8-4178-A3FA-B2C198E7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3B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B559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F23BE"/>
    <w:pPr>
      <w:keepNext/>
      <w:outlineLvl w:val="2"/>
    </w:pPr>
    <w:rPr>
      <w:b/>
      <w:bCs/>
      <w:sz w:val="28"/>
    </w:rPr>
  </w:style>
  <w:style w:type="paragraph" w:styleId="Heading4">
    <w:name w:val="heading 4"/>
    <w:basedOn w:val="Normal"/>
    <w:next w:val="Normal"/>
    <w:link w:val="Heading4Char"/>
    <w:uiPriority w:val="9"/>
    <w:semiHidden/>
    <w:unhideWhenUsed/>
    <w:qFormat/>
    <w:rsid w:val="00B5592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F23B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F23B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3BE"/>
    <w:pPr>
      <w:tabs>
        <w:tab w:val="center" w:pos="4680"/>
        <w:tab w:val="right" w:pos="9360"/>
      </w:tabs>
    </w:pPr>
  </w:style>
  <w:style w:type="character" w:customStyle="1" w:styleId="HeaderChar">
    <w:name w:val="Header Char"/>
    <w:basedOn w:val="DefaultParagraphFont"/>
    <w:link w:val="Header"/>
    <w:uiPriority w:val="99"/>
    <w:rsid w:val="00AF23BE"/>
  </w:style>
  <w:style w:type="paragraph" w:styleId="Footer">
    <w:name w:val="footer"/>
    <w:basedOn w:val="Normal"/>
    <w:link w:val="FooterChar"/>
    <w:uiPriority w:val="99"/>
    <w:unhideWhenUsed/>
    <w:rsid w:val="00AF23BE"/>
    <w:pPr>
      <w:tabs>
        <w:tab w:val="center" w:pos="4680"/>
        <w:tab w:val="right" w:pos="9360"/>
      </w:tabs>
    </w:pPr>
  </w:style>
  <w:style w:type="character" w:customStyle="1" w:styleId="FooterChar">
    <w:name w:val="Footer Char"/>
    <w:basedOn w:val="DefaultParagraphFont"/>
    <w:link w:val="Footer"/>
    <w:uiPriority w:val="99"/>
    <w:rsid w:val="00AF23BE"/>
  </w:style>
  <w:style w:type="character" w:styleId="SubtleReference">
    <w:name w:val="Subtle Reference"/>
    <w:uiPriority w:val="31"/>
    <w:qFormat/>
    <w:rsid w:val="00AF23BE"/>
    <w:rPr>
      <w:smallCaps/>
      <w:color w:val="5A5A5A"/>
    </w:rPr>
  </w:style>
  <w:style w:type="character" w:customStyle="1" w:styleId="Heading3Char">
    <w:name w:val="Heading 3 Char"/>
    <w:basedOn w:val="DefaultParagraphFont"/>
    <w:link w:val="Heading3"/>
    <w:rsid w:val="00AF23BE"/>
    <w:rPr>
      <w:rFonts w:ascii="Times New Roman" w:eastAsia="Times New Roman" w:hAnsi="Times New Roman" w:cs="Times New Roman"/>
      <w:b/>
      <w:bCs/>
      <w:sz w:val="28"/>
      <w:szCs w:val="20"/>
    </w:rPr>
  </w:style>
  <w:style w:type="paragraph" w:styleId="Title">
    <w:name w:val="Title"/>
    <w:basedOn w:val="Normal"/>
    <w:link w:val="TitleChar"/>
    <w:qFormat/>
    <w:rsid w:val="00AF23BE"/>
    <w:pPr>
      <w:jc w:val="center"/>
    </w:pPr>
    <w:rPr>
      <w:sz w:val="24"/>
    </w:rPr>
  </w:style>
  <w:style w:type="character" w:customStyle="1" w:styleId="TitleChar">
    <w:name w:val="Title Char"/>
    <w:basedOn w:val="DefaultParagraphFont"/>
    <w:link w:val="Title"/>
    <w:rsid w:val="00AF23BE"/>
    <w:rPr>
      <w:rFonts w:ascii="Times New Roman" w:eastAsia="Times New Roman" w:hAnsi="Times New Roman" w:cs="Times New Roman"/>
      <w:sz w:val="24"/>
      <w:szCs w:val="20"/>
    </w:rPr>
  </w:style>
  <w:style w:type="paragraph" w:customStyle="1" w:styleId="CM89">
    <w:name w:val="CM89"/>
    <w:basedOn w:val="Normal"/>
    <w:next w:val="Normal"/>
    <w:rsid w:val="00AF23BE"/>
    <w:pPr>
      <w:widowControl w:val="0"/>
      <w:autoSpaceDE w:val="0"/>
      <w:autoSpaceDN w:val="0"/>
      <w:adjustRightInd w:val="0"/>
      <w:spacing w:after="228"/>
    </w:pPr>
    <w:rPr>
      <w:rFonts w:ascii="Arial" w:hAnsi="Arial"/>
      <w:sz w:val="24"/>
      <w:szCs w:val="24"/>
    </w:rPr>
  </w:style>
  <w:style w:type="character" w:customStyle="1" w:styleId="Heading5Char">
    <w:name w:val="Heading 5 Char"/>
    <w:basedOn w:val="DefaultParagraphFont"/>
    <w:link w:val="Heading5"/>
    <w:uiPriority w:val="9"/>
    <w:semiHidden/>
    <w:rsid w:val="00AF23BE"/>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AF23BE"/>
    <w:rPr>
      <w:rFonts w:asciiTheme="majorHAnsi" w:eastAsiaTheme="majorEastAsia" w:hAnsiTheme="majorHAnsi" w:cstheme="majorBidi"/>
      <w:color w:val="1F4D78" w:themeColor="accent1" w:themeShade="7F"/>
      <w:sz w:val="20"/>
      <w:szCs w:val="20"/>
    </w:rPr>
  </w:style>
  <w:style w:type="character" w:customStyle="1" w:styleId="Heading4Char">
    <w:name w:val="Heading 4 Char"/>
    <w:basedOn w:val="DefaultParagraphFont"/>
    <w:link w:val="Heading4"/>
    <w:uiPriority w:val="9"/>
    <w:semiHidden/>
    <w:rsid w:val="00B55928"/>
    <w:rPr>
      <w:rFonts w:asciiTheme="majorHAnsi" w:eastAsiaTheme="majorEastAsia" w:hAnsiTheme="majorHAnsi" w:cstheme="majorBidi"/>
      <w:i/>
      <w:iCs/>
      <w:color w:val="2E74B5" w:themeColor="accent1" w:themeShade="BF"/>
      <w:sz w:val="20"/>
      <w:szCs w:val="20"/>
    </w:rPr>
  </w:style>
  <w:style w:type="character" w:styleId="Strong">
    <w:name w:val="Strong"/>
    <w:basedOn w:val="DefaultParagraphFont"/>
    <w:qFormat/>
    <w:rsid w:val="00B55928"/>
    <w:rPr>
      <w:b/>
      <w:bCs/>
    </w:rPr>
  </w:style>
  <w:style w:type="character" w:customStyle="1" w:styleId="Heading2Char">
    <w:name w:val="Heading 2 Char"/>
    <w:basedOn w:val="DefaultParagraphFont"/>
    <w:link w:val="Heading2"/>
    <w:uiPriority w:val="9"/>
    <w:semiHidden/>
    <w:rsid w:val="00B5592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55928"/>
    <w:rPr>
      <w:sz w:val="28"/>
    </w:rPr>
  </w:style>
  <w:style w:type="character" w:customStyle="1" w:styleId="BodyTextChar">
    <w:name w:val="Body Text Char"/>
    <w:basedOn w:val="DefaultParagraphFont"/>
    <w:link w:val="BodyText"/>
    <w:rsid w:val="00B55928"/>
    <w:rPr>
      <w:rFonts w:ascii="Times New Roman" w:eastAsia="Times New Roman" w:hAnsi="Times New Roman" w:cs="Times New Roman"/>
      <w:sz w:val="28"/>
      <w:szCs w:val="20"/>
    </w:rPr>
  </w:style>
  <w:style w:type="paragraph" w:styleId="ListParagraph">
    <w:name w:val="List Paragraph"/>
    <w:basedOn w:val="Normal"/>
    <w:uiPriority w:val="34"/>
    <w:qFormat/>
    <w:rsid w:val="00D474F5"/>
    <w:pPr>
      <w:ind w:left="720"/>
      <w:contextualSpacing/>
    </w:pPr>
  </w:style>
  <w:style w:type="character" w:styleId="Hyperlink">
    <w:name w:val="Hyperlink"/>
    <w:basedOn w:val="DefaultParagraphFont"/>
    <w:uiPriority w:val="99"/>
    <w:unhideWhenUsed/>
    <w:rsid w:val="00B8734D"/>
    <w:rPr>
      <w:color w:val="0563C1" w:themeColor="hyperlink"/>
      <w:u w:val="single"/>
    </w:rPr>
  </w:style>
  <w:style w:type="table" w:styleId="TableGrid">
    <w:name w:val="Table Grid"/>
    <w:basedOn w:val="TableNormal"/>
    <w:uiPriority w:val="39"/>
    <w:rsid w:val="006C4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86F1D"/>
    <w:rPr>
      <w:rFonts w:ascii="Calibri" w:hAnsi="Calibri" w:hint="default"/>
      <w:b w:val="0"/>
      <w:bCs w:val="0"/>
      <w:i w:val="0"/>
      <w:iCs w:val="0"/>
      <w:color w:val="000000"/>
      <w:sz w:val="22"/>
      <w:szCs w:val="22"/>
    </w:rPr>
  </w:style>
  <w:style w:type="paragraph" w:styleId="BalloonText">
    <w:name w:val="Balloon Text"/>
    <w:basedOn w:val="Normal"/>
    <w:link w:val="BalloonTextChar"/>
    <w:uiPriority w:val="99"/>
    <w:semiHidden/>
    <w:unhideWhenUsed/>
    <w:rsid w:val="00A025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taylor@lc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Geralynne Berg</dc:creator>
  <cp:keywords/>
  <dc:description/>
  <cp:lastModifiedBy>Joy Young</cp:lastModifiedBy>
  <cp:revision>3</cp:revision>
  <cp:lastPrinted>2019-08-21T18:06:00Z</cp:lastPrinted>
  <dcterms:created xsi:type="dcterms:W3CDTF">2019-08-21T18:06:00Z</dcterms:created>
  <dcterms:modified xsi:type="dcterms:W3CDTF">2019-08-21T18:07:00Z</dcterms:modified>
</cp:coreProperties>
</file>