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2A" w:rsidRDefault="0046772A" w:rsidP="0046772A"/>
    <w:p w:rsidR="0046772A" w:rsidRDefault="0046772A" w:rsidP="0046772A">
      <w:r>
        <w:t>Qualitative Characteristics</w:t>
      </w:r>
    </w:p>
    <w:p w:rsidR="0046772A" w:rsidRDefault="0046772A" w:rsidP="0046772A"/>
    <w:p w:rsidR="0046772A" w:rsidRDefault="0046772A" w:rsidP="0046772A">
      <w:proofErr w:type="gramStart"/>
      <w:r>
        <w:t>LO</w:t>
      </w:r>
      <w:proofErr w:type="gramEnd"/>
      <w:r>
        <w:t xml:space="preserve"> 2.3 The following is a list of qualitative characteristics of useful accounting information identified in the FASB’s and the IASB’s Statement of Financial Accounting Concepts No. 8 and statements describing the qualities.</w:t>
      </w:r>
    </w:p>
    <w:p w:rsidR="0046772A" w:rsidRDefault="0046772A" w:rsidP="0046772A">
      <w:proofErr w:type="spellStart"/>
      <w:r>
        <w:t>A.Comparability</w:t>
      </w:r>
      <w:proofErr w:type="spellEnd"/>
    </w:p>
    <w:p w:rsidR="0046772A" w:rsidRDefault="0046772A" w:rsidP="0046772A"/>
    <w:p w:rsidR="0046772A" w:rsidRDefault="0046772A" w:rsidP="0046772A">
      <w:proofErr w:type="spellStart"/>
      <w:r>
        <w:t>B.Decision</w:t>
      </w:r>
      <w:proofErr w:type="spellEnd"/>
      <w:r>
        <w:t xml:space="preserve"> usefulness</w:t>
      </w:r>
    </w:p>
    <w:p w:rsidR="0046772A" w:rsidRDefault="0046772A" w:rsidP="0046772A"/>
    <w:p w:rsidR="0046772A" w:rsidRDefault="0046772A" w:rsidP="0046772A">
      <w:proofErr w:type="spellStart"/>
      <w:r>
        <w:t>C.Relevance</w:t>
      </w:r>
      <w:proofErr w:type="spellEnd"/>
    </w:p>
    <w:p w:rsidR="0046772A" w:rsidRDefault="0046772A" w:rsidP="0046772A"/>
    <w:p w:rsidR="0046772A" w:rsidRDefault="0046772A" w:rsidP="0046772A">
      <w:proofErr w:type="spellStart"/>
      <w:r>
        <w:t>D.Faithful</w:t>
      </w:r>
      <w:proofErr w:type="spellEnd"/>
      <w:r>
        <w:t xml:space="preserve"> representation</w:t>
      </w:r>
    </w:p>
    <w:p w:rsidR="0046772A" w:rsidRDefault="0046772A" w:rsidP="0046772A"/>
    <w:p w:rsidR="0046772A" w:rsidRDefault="0046772A" w:rsidP="0046772A">
      <w:proofErr w:type="spellStart"/>
      <w:r>
        <w:t>E.Predictive</w:t>
      </w:r>
      <w:proofErr w:type="spellEnd"/>
      <w:r>
        <w:t xml:space="preserve"> value</w:t>
      </w:r>
    </w:p>
    <w:p w:rsidR="0046772A" w:rsidRDefault="0046772A" w:rsidP="0046772A"/>
    <w:p w:rsidR="0046772A" w:rsidRDefault="0046772A" w:rsidP="0046772A">
      <w:proofErr w:type="spellStart"/>
      <w:r>
        <w:t>F.Confirmatory</w:t>
      </w:r>
      <w:proofErr w:type="spellEnd"/>
      <w:r>
        <w:t xml:space="preserve"> value</w:t>
      </w:r>
    </w:p>
    <w:p w:rsidR="0046772A" w:rsidRDefault="0046772A" w:rsidP="0046772A"/>
    <w:p w:rsidR="0046772A" w:rsidRDefault="0046772A" w:rsidP="0046772A">
      <w:proofErr w:type="spellStart"/>
      <w:r>
        <w:t>G.Verifiability</w:t>
      </w:r>
      <w:proofErr w:type="spellEnd"/>
    </w:p>
    <w:p w:rsidR="0046772A" w:rsidRDefault="0046772A" w:rsidP="0046772A"/>
    <w:p w:rsidR="0046772A" w:rsidRDefault="0046772A" w:rsidP="0046772A">
      <w:proofErr w:type="spellStart"/>
      <w:r>
        <w:t>H.Neutrality</w:t>
      </w:r>
      <w:proofErr w:type="spellEnd"/>
    </w:p>
    <w:p w:rsidR="0046772A" w:rsidRDefault="0046772A" w:rsidP="0046772A"/>
    <w:p w:rsidR="0046772A" w:rsidRDefault="0046772A" w:rsidP="0046772A">
      <w:proofErr w:type="spellStart"/>
      <w:r>
        <w:t>I.Free</w:t>
      </w:r>
      <w:proofErr w:type="spellEnd"/>
      <w:r>
        <w:t xml:space="preserve"> from error</w:t>
      </w:r>
    </w:p>
    <w:p w:rsidR="0046772A" w:rsidRDefault="0046772A" w:rsidP="0046772A"/>
    <w:p w:rsidR="0046772A" w:rsidRDefault="0046772A" w:rsidP="0046772A">
      <w:proofErr w:type="spellStart"/>
      <w:r>
        <w:t>J.Consistency</w:t>
      </w:r>
      <w:proofErr w:type="spellEnd"/>
    </w:p>
    <w:p w:rsidR="0046772A" w:rsidRDefault="0046772A" w:rsidP="0046772A"/>
    <w:p w:rsidR="0046772A" w:rsidRDefault="0046772A" w:rsidP="0046772A">
      <w:proofErr w:type="spellStart"/>
      <w:r>
        <w:t>K.Materiality</w:t>
      </w:r>
      <w:proofErr w:type="spellEnd"/>
    </w:p>
    <w:p w:rsidR="0046772A" w:rsidRDefault="0046772A" w:rsidP="0046772A"/>
    <w:p w:rsidR="0046772A" w:rsidRDefault="0046772A" w:rsidP="0046772A">
      <w:proofErr w:type="spellStart"/>
      <w:r>
        <w:t>L.Timeliness</w:t>
      </w:r>
      <w:proofErr w:type="spellEnd"/>
    </w:p>
    <w:p w:rsidR="0046772A" w:rsidRDefault="0046772A" w:rsidP="0046772A"/>
    <w:p w:rsidR="0046772A" w:rsidRDefault="0046772A" w:rsidP="0046772A">
      <w:proofErr w:type="spellStart"/>
      <w:r>
        <w:t>M.Understandability</w:t>
      </w:r>
      <w:proofErr w:type="spellEnd"/>
    </w:p>
    <w:p w:rsidR="0046772A" w:rsidRDefault="0046772A" w:rsidP="0046772A"/>
    <w:p w:rsidR="0046772A" w:rsidRDefault="0046772A" w:rsidP="0046772A">
      <w:proofErr w:type="spellStart"/>
      <w:r>
        <w:t>N.Completeness</w:t>
      </w:r>
      <w:proofErr w:type="spellEnd"/>
    </w:p>
    <w:p w:rsidR="0046772A" w:rsidRDefault="0046772A" w:rsidP="0046772A"/>
    <w:p w:rsidR="0046772A" w:rsidRDefault="0046772A" w:rsidP="0046772A"/>
    <w:p w:rsidR="0046772A" w:rsidRDefault="0046772A" w:rsidP="0046772A">
      <w:r>
        <w:t>1. Different knowledgeable and independent observers can reach consensus that a particular representation is faithful.</w:t>
      </w:r>
    </w:p>
    <w:p w:rsidR="0046772A" w:rsidRDefault="0046772A" w:rsidP="0046772A"/>
    <w:p w:rsidR="0046772A" w:rsidRDefault="0046772A" w:rsidP="0046772A"/>
    <w:p w:rsidR="0046772A" w:rsidRDefault="0046772A" w:rsidP="0046772A">
      <w:r>
        <w:t>2. Making information available to decision makers before it loses its capacity to influence decisions.</w:t>
      </w:r>
    </w:p>
    <w:p w:rsidR="0046772A" w:rsidRDefault="0046772A" w:rsidP="0046772A"/>
    <w:p w:rsidR="0046772A" w:rsidRDefault="0046772A" w:rsidP="0046772A"/>
    <w:p w:rsidR="0046772A" w:rsidRDefault="0046772A" w:rsidP="0046772A">
      <w:r>
        <w:t>3. Capacity to make a difference in a decision, enabling users to predict future outcomes and/or confirm prior expectations.</w:t>
      </w:r>
    </w:p>
    <w:p w:rsidR="0046772A" w:rsidRDefault="0046772A" w:rsidP="0046772A"/>
    <w:p w:rsidR="0046772A" w:rsidRDefault="0046772A" w:rsidP="0046772A"/>
    <w:p w:rsidR="0046772A" w:rsidRDefault="0046772A" w:rsidP="0046772A">
      <w:r>
        <w:t>4. Overall objective of financial information.</w:t>
      </w:r>
    </w:p>
    <w:p w:rsidR="0046772A" w:rsidRDefault="0046772A" w:rsidP="0046772A"/>
    <w:p w:rsidR="0046772A" w:rsidRDefault="0046772A" w:rsidP="0046772A"/>
    <w:p w:rsidR="0046772A" w:rsidRDefault="0046772A" w:rsidP="0046772A">
      <w:r>
        <w:t>5. Absence of bias intended to influence financial statement users’ behavior in a particular direction.</w:t>
      </w:r>
    </w:p>
    <w:p w:rsidR="0046772A" w:rsidRDefault="0046772A" w:rsidP="0046772A"/>
    <w:p w:rsidR="0046772A" w:rsidRDefault="0046772A" w:rsidP="0046772A"/>
    <w:p w:rsidR="0046772A" w:rsidRDefault="0046772A" w:rsidP="0046772A">
      <w:r>
        <w:t xml:space="preserve">6. </w:t>
      </w:r>
      <w:proofErr w:type="gramStart"/>
      <w:r>
        <w:t>Presented</w:t>
      </w:r>
      <w:proofErr w:type="gramEnd"/>
      <w:r>
        <w:t xml:space="preserve"> as accurately as possible, using a process that reflects the best available inputs.</w:t>
      </w:r>
    </w:p>
    <w:p w:rsidR="0046772A" w:rsidRDefault="0046772A" w:rsidP="0046772A"/>
    <w:p w:rsidR="0046772A" w:rsidRDefault="0046772A" w:rsidP="0046772A"/>
    <w:p w:rsidR="0046772A" w:rsidRDefault="0046772A" w:rsidP="0046772A">
      <w:r>
        <w:t>7. Helps decision makers form expectations about the future.</w:t>
      </w:r>
    </w:p>
    <w:p w:rsidR="0046772A" w:rsidRDefault="0046772A" w:rsidP="0046772A"/>
    <w:p w:rsidR="0046772A" w:rsidRDefault="0046772A" w:rsidP="0046772A"/>
    <w:p w:rsidR="0046772A" w:rsidRDefault="0046772A" w:rsidP="0046772A">
      <w:r>
        <w:lastRenderedPageBreak/>
        <w:t xml:space="preserve">8. Full disclosure of all the information necessary to understand the information </w:t>
      </w:r>
      <w:proofErr w:type="gramStart"/>
      <w:r>
        <w:t>being reported</w:t>
      </w:r>
      <w:proofErr w:type="gramEnd"/>
      <w:r>
        <w:t>.</w:t>
      </w:r>
    </w:p>
    <w:p w:rsidR="0046772A" w:rsidRDefault="0046772A" w:rsidP="0046772A"/>
    <w:p w:rsidR="0046772A" w:rsidRDefault="0046772A" w:rsidP="0046772A"/>
    <w:p w:rsidR="0046772A" w:rsidRDefault="0046772A" w:rsidP="0046772A">
      <w:r>
        <w:t>9. Enables users to identify and explain similarities and differences between two or more sets of economic facts.</w:t>
      </w:r>
    </w:p>
    <w:p w:rsidR="0046772A" w:rsidRDefault="0046772A" w:rsidP="0046772A"/>
    <w:p w:rsidR="0046772A" w:rsidRDefault="0046772A" w:rsidP="0046772A"/>
    <w:p w:rsidR="0046772A" w:rsidRDefault="0046772A" w:rsidP="0046772A">
      <w:r>
        <w:t>10. The nature and magnitude of an omission or misstatement that would influence the judgment of reasonable users of that information.</w:t>
      </w:r>
    </w:p>
    <w:p w:rsidR="0046772A" w:rsidRDefault="0046772A" w:rsidP="0046772A"/>
    <w:p w:rsidR="0046772A" w:rsidRDefault="0046772A" w:rsidP="0046772A"/>
    <w:p w:rsidR="0046772A" w:rsidRDefault="0046772A" w:rsidP="0046772A">
      <w:r>
        <w:t>11. Accounting methods and procedures applied in the same manner from period to period.</w:t>
      </w:r>
    </w:p>
    <w:p w:rsidR="0046772A" w:rsidRDefault="0046772A" w:rsidP="0046772A"/>
    <w:p w:rsidR="0046772A" w:rsidRDefault="0046772A" w:rsidP="0046772A"/>
    <w:p w:rsidR="0046772A" w:rsidRDefault="0046772A" w:rsidP="0046772A">
      <w:r>
        <w:t>12. Helps decision makers confirm or correct prior predictions or expectations.</w:t>
      </w:r>
    </w:p>
    <w:p w:rsidR="0046772A" w:rsidRDefault="0046772A" w:rsidP="0046772A"/>
    <w:p w:rsidR="0046772A" w:rsidRDefault="0046772A" w:rsidP="0046772A"/>
    <w:p w:rsidR="0046772A" w:rsidRDefault="0046772A" w:rsidP="0046772A">
      <w:r>
        <w:t>13. When the words and amounts accurately depict the economic substance of what they purport to depict.</w:t>
      </w:r>
    </w:p>
    <w:p w:rsidR="0046772A" w:rsidRDefault="0046772A" w:rsidP="0046772A"/>
    <w:p w:rsidR="0046772A" w:rsidRDefault="0046772A" w:rsidP="0046772A"/>
    <w:p w:rsidR="0046772A" w:rsidRDefault="0046772A" w:rsidP="0046772A">
      <w:r>
        <w:t>14. Comprehensible to users.</w:t>
      </w:r>
    </w:p>
    <w:p w:rsidR="0046772A" w:rsidRDefault="0046772A" w:rsidP="0046772A"/>
    <w:p w:rsidR="0046772A" w:rsidRDefault="0046772A" w:rsidP="0046772A"/>
    <w:p w:rsidR="0046772A" w:rsidRDefault="0046772A" w:rsidP="0046772A"/>
    <w:p w:rsidR="0046772A" w:rsidRDefault="0046772A" w:rsidP="0046772A"/>
    <w:p w:rsidR="0046772A" w:rsidRDefault="0046772A" w:rsidP="0046772A">
      <w:r>
        <w:t>Required:</w:t>
      </w:r>
    </w:p>
    <w:p w:rsidR="0046772A" w:rsidRDefault="0046772A" w:rsidP="0046772A"/>
    <w:p w:rsidR="00A9250E" w:rsidRDefault="0046772A" w:rsidP="0046772A">
      <w:r>
        <w:t>Place the appropriate letter identifying each quality on the line in front of the statement describing the quality.</w:t>
      </w:r>
    </w:p>
    <w:p w:rsidR="0046772A" w:rsidRDefault="0046772A" w:rsidP="0046772A"/>
    <w:p w:rsidR="0046772A" w:rsidRDefault="0046772A" w:rsidP="0046772A"/>
    <w:p w:rsidR="0046772A" w:rsidRDefault="0046772A" w:rsidP="0046772A">
      <w:pPr>
        <w:pStyle w:val="NormalWeb"/>
        <w:numPr>
          <w:ilvl w:val="0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The following is a list of accounting assumptions that have had an important impact on the development of generally accepted accounting principles and statements describing certain accounting practices.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Reporting entity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Going concern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Period of time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Historical cost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Monetary unit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Recognition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Accrual accounting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Revenue recognition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Expense recognition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Conservatism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To provide timely information, companies prepare and report financial statements at the end of each year.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Appropriate recognition when a company consumes economic resources in conducting business operations.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 xml:space="preserve">Accounting measurements for U.S. companies </w:t>
      </w:r>
      <w:proofErr w:type="gramStart"/>
      <w:r>
        <w:rPr>
          <w:rFonts w:cs="Arial"/>
          <w:sz w:val="19"/>
          <w:szCs w:val="19"/>
          <w:lang w:val="en"/>
        </w:rPr>
        <w:t>are reported</w:t>
      </w:r>
      <w:proofErr w:type="gramEnd"/>
      <w:r>
        <w:rPr>
          <w:rFonts w:cs="Arial"/>
          <w:sz w:val="19"/>
          <w:szCs w:val="19"/>
          <w:lang w:val="en"/>
        </w:rPr>
        <w:t xml:space="preserve"> in dollars.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The financial statements represent the business, rather than its owners.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 xml:space="preserve">In the absence of evidence to the contrary, the business </w:t>
      </w:r>
      <w:proofErr w:type="gramStart"/>
      <w:r>
        <w:rPr>
          <w:rFonts w:cs="Arial"/>
          <w:sz w:val="19"/>
          <w:szCs w:val="19"/>
          <w:lang w:val="en"/>
        </w:rPr>
        <w:t>can be reasonably expected</w:t>
      </w:r>
      <w:proofErr w:type="gramEnd"/>
      <w:r>
        <w:rPr>
          <w:rFonts w:cs="Arial"/>
          <w:sz w:val="19"/>
          <w:szCs w:val="19"/>
          <w:lang w:val="en"/>
        </w:rPr>
        <w:t xml:space="preserve"> to operate long enough to carry out its existing commitments.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Appropriate recognition when a company creates economic benefits (inflows of assets or settlements of obligations) by providing goods or services to customers.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 xml:space="preserve">Transactions and events </w:t>
      </w:r>
      <w:proofErr w:type="gramStart"/>
      <w:r>
        <w:rPr>
          <w:rFonts w:cs="Arial"/>
          <w:sz w:val="19"/>
          <w:szCs w:val="19"/>
          <w:lang w:val="en"/>
        </w:rPr>
        <w:t>are recognized</w:t>
      </w:r>
      <w:proofErr w:type="gramEnd"/>
      <w:r>
        <w:rPr>
          <w:rFonts w:cs="Arial"/>
          <w:sz w:val="19"/>
          <w:szCs w:val="19"/>
          <w:lang w:val="en"/>
        </w:rPr>
        <w:t xml:space="preserve"> initially at the exchange price to provide relevant and reliable Information.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 xml:space="preserve">An accounting alternative </w:t>
      </w:r>
      <w:proofErr w:type="gramStart"/>
      <w:r>
        <w:rPr>
          <w:rFonts w:cs="Arial"/>
          <w:sz w:val="19"/>
          <w:szCs w:val="19"/>
          <w:lang w:val="en"/>
        </w:rPr>
        <w:t>is selected</w:t>
      </w:r>
      <w:proofErr w:type="gramEnd"/>
      <w:r>
        <w:rPr>
          <w:rFonts w:cs="Arial"/>
          <w:sz w:val="19"/>
          <w:szCs w:val="19"/>
          <w:lang w:val="en"/>
        </w:rPr>
        <w:t xml:space="preserve"> that is least likely to overstate assets and income.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The process of formally recording and reporting an item in the financial statements of a company.</w:t>
      </w:r>
    </w:p>
    <w:p w:rsidR="0046772A" w:rsidRDefault="0046772A" w:rsidP="0046772A">
      <w:pPr>
        <w:pStyle w:val="NormalWeb"/>
        <w:numPr>
          <w:ilvl w:val="1"/>
          <w:numId w:val="1"/>
        </w:numPr>
        <w:shd w:val="clear" w:color="auto" w:fill="FFFFFF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The process of measuring and reporting the economic effects of transactions, events, and circumstances in the appropriate period when those effects occur, even though the cash consequences may occur in a different period.</w:t>
      </w:r>
    </w:p>
    <w:p w:rsidR="0046772A" w:rsidRDefault="0046772A" w:rsidP="0046772A">
      <w:pPr>
        <w:pStyle w:val="NormalWeb"/>
        <w:shd w:val="clear" w:color="auto" w:fill="FFFFFF"/>
        <w:ind w:left="720"/>
        <w:rPr>
          <w:rFonts w:cs="Arial"/>
          <w:sz w:val="19"/>
          <w:szCs w:val="19"/>
          <w:lang w:val="en"/>
        </w:rPr>
      </w:pPr>
      <w:r>
        <w:rPr>
          <w:rStyle w:val="Strong"/>
          <w:rFonts w:cs="Arial"/>
          <w:sz w:val="19"/>
          <w:szCs w:val="19"/>
          <w:lang w:val="en"/>
        </w:rPr>
        <w:t>Required:</w:t>
      </w:r>
    </w:p>
    <w:p w:rsidR="0046772A" w:rsidRDefault="0046772A" w:rsidP="0046772A">
      <w:pPr>
        <w:pStyle w:val="NormalWeb"/>
        <w:shd w:val="clear" w:color="auto" w:fill="FFFFFF"/>
        <w:ind w:left="720"/>
        <w:rPr>
          <w:rFonts w:cs="Arial"/>
          <w:sz w:val="19"/>
          <w:szCs w:val="19"/>
          <w:lang w:val="en"/>
        </w:rPr>
      </w:pPr>
      <w:r>
        <w:rPr>
          <w:rFonts w:cs="Arial"/>
          <w:sz w:val="19"/>
          <w:szCs w:val="19"/>
          <w:lang w:val="en"/>
        </w:rPr>
        <w:t>Select the accounting assumption that justifies each accounting practice and place the appropriate letter on the line preceding the statement.</w:t>
      </w:r>
    </w:p>
    <w:p w:rsidR="0046772A" w:rsidRDefault="0046772A" w:rsidP="0046772A"/>
    <w:p w:rsidR="00E80443" w:rsidRDefault="00E80443" w:rsidP="0046772A"/>
    <w:p w:rsidR="00E80443" w:rsidRDefault="00E80443" w:rsidP="0046772A">
      <w:r>
        <w:lastRenderedPageBreak/>
        <w:t>Case 2-1</w:t>
      </w:r>
    </w:p>
    <w:p w:rsidR="00E80443" w:rsidRDefault="00E80443" w:rsidP="0046772A"/>
    <w:p w:rsidR="00E80443" w:rsidRDefault="00E80443" w:rsidP="0046772A">
      <w:r>
        <w:t>Case 2-2</w:t>
      </w:r>
      <w:bookmarkStart w:id="0" w:name="_GoBack"/>
      <w:bookmarkEnd w:id="0"/>
    </w:p>
    <w:sectPr w:rsidR="00E80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0211B"/>
    <w:multiLevelType w:val="multilevel"/>
    <w:tmpl w:val="884E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2A"/>
    <w:rsid w:val="0046772A"/>
    <w:rsid w:val="00A9250E"/>
    <w:rsid w:val="00E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D788"/>
  <w15:chartTrackingRefBased/>
  <w15:docId w15:val="{2686FF38-7FF8-4F50-B34A-252794FB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77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772A"/>
    <w:pPr>
      <w:spacing w:after="165" w:line="240" w:lineRule="auto"/>
    </w:pPr>
    <w:rPr>
      <w:rFonts w:ascii="Cambria" w:eastAsia="Times New Roman" w:hAnsi="Cambria" w:cs="Times New Roman"/>
      <w:color w:val="3F3F3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039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7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DDECF4"/>
                                                <w:left w:val="single" w:sz="48" w:space="0" w:color="DDECF4"/>
                                                <w:bottom w:val="single" w:sz="48" w:space="0" w:color="DDECF4"/>
                                                <w:right w:val="single" w:sz="48" w:space="0" w:color="DDECF4"/>
                                              </w:divBdr>
                                              <w:divsChild>
                                                <w:div w:id="36328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359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16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DDECF4"/>
                                                <w:left w:val="single" w:sz="48" w:space="0" w:color="DDECF4"/>
                                                <w:bottom w:val="single" w:sz="48" w:space="0" w:color="DDECF4"/>
                                                <w:right w:val="single" w:sz="48" w:space="0" w:color="DDECF4"/>
                                              </w:divBdr>
                                              <w:divsChild>
                                                <w:div w:id="15730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88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2</cp:revision>
  <dcterms:created xsi:type="dcterms:W3CDTF">2019-08-26T19:35:00Z</dcterms:created>
  <dcterms:modified xsi:type="dcterms:W3CDTF">2019-08-26T19:38:00Z</dcterms:modified>
</cp:coreProperties>
</file>