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FE" w:rsidRDefault="000E3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237 – Chapter 4</w:t>
      </w:r>
    </w:p>
    <w:p w:rsidR="000E3F96" w:rsidRDefault="000E3F96">
      <w:pPr>
        <w:rPr>
          <w:rFonts w:ascii="Times New Roman" w:hAnsi="Times New Roman" w:cs="Times New Roman"/>
          <w:sz w:val="24"/>
          <w:szCs w:val="24"/>
        </w:rPr>
      </w:pPr>
    </w:p>
    <w:p w:rsidR="000E3F96" w:rsidRDefault="000E3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4-5</w:t>
      </w:r>
    </w:p>
    <w:p w:rsidR="000E3F96" w:rsidRDefault="000E3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balance sheet has the following major sections:</w:t>
      </w:r>
    </w:p>
    <w:p w:rsidR="000E3F96" w:rsidRDefault="000E3F96" w:rsidP="000E3F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assets</w:t>
      </w:r>
    </w:p>
    <w:p w:rsidR="000E3F96" w:rsidRDefault="000E3F96" w:rsidP="000E3F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Long-term investments</w:t>
      </w:r>
    </w:p>
    <w:p w:rsidR="000E3F96" w:rsidRDefault="000E3F96" w:rsidP="000E3F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Property, plant, and equipment</w:t>
      </w:r>
    </w:p>
    <w:p w:rsidR="000E3F96" w:rsidRDefault="000E3F96" w:rsidP="000E3F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Intangible assets</w:t>
      </w:r>
    </w:p>
    <w:p w:rsidR="000E3F96" w:rsidRDefault="000E3F96" w:rsidP="000E3F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assets</w:t>
      </w:r>
    </w:p>
    <w:p w:rsidR="000E3F96" w:rsidRDefault="000E3F96" w:rsidP="000E3F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liabilities</w:t>
      </w:r>
    </w:p>
    <w:p w:rsidR="000E3F96" w:rsidRDefault="000E3F96" w:rsidP="000E3F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Long-term liabilities</w:t>
      </w:r>
    </w:p>
    <w:p w:rsidR="000E3F96" w:rsidRDefault="000E3F96" w:rsidP="000E3F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Contributed capital </w:t>
      </w:r>
    </w:p>
    <w:p w:rsidR="000E3F96" w:rsidRDefault="000E3F96" w:rsidP="000E3F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Retained earnings</w:t>
      </w:r>
    </w:p>
    <w:p w:rsidR="000E3F96" w:rsidRDefault="000E3F96" w:rsidP="000E3F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Accumulated other comprehensive income</w:t>
      </w:r>
    </w:p>
    <w:p w:rsidR="000E3F96" w:rsidRDefault="000E3F96" w:rsidP="000E3F96">
      <w:pPr>
        <w:rPr>
          <w:rFonts w:ascii="Times New Roman" w:hAnsi="Times New Roman" w:cs="Times New Roman"/>
          <w:sz w:val="24"/>
          <w:szCs w:val="24"/>
        </w:rPr>
      </w:pPr>
    </w:p>
    <w:p w:rsidR="000E3F96" w:rsidRDefault="000E3F96" w:rsidP="000E3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a list of several accounts. Using the letters A through J, indicate in which section of the balance sheet each of the accounts would be classified. </w:t>
      </w: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indicate with an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any item that is a contra account. If an account </w:t>
      </w:r>
      <w:proofErr w:type="gramStart"/>
      <w:r>
        <w:rPr>
          <w:rFonts w:ascii="Times New Roman" w:hAnsi="Times New Roman" w:cs="Times New Roman"/>
          <w:sz w:val="24"/>
          <w:szCs w:val="24"/>
        </w:rPr>
        <w:t>cannot be classified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any of the proceeding sections, indicate with an X and explain why. </w:t>
      </w:r>
    </w:p>
    <w:p w:rsidR="000E3F96" w:rsidRDefault="000E3F96" w:rsidP="000E3F96">
      <w:pPr>
        <w:rPr>
          <w:rFonts w:ascii="Times New Roman" w:hAnsi="Times New Roman" w:cs="Times New Roman"/>
          <w:sz w:val="24"/>
          <w:szCs w:val="24"/>
        </w:rPr>
      </w:pPr>
    </w:p>
    <w:p w:rsidR="000E3F96" w:rsidRDefault="000E3F96" w:rsidP="000E3F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Cash</w:t>
      </w:r>
    </w:p>
    <w:p w:rsidR="000E3F96" w:rsidRDefault="000E3F96" w:rsidP="000E3F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Bonds Payable (due in 8 years)</w:t>
      </w:r>
    </w:p>
    <w:p w:rsidR="000E3F96" w:rsidRDefault="000E3F96" w:rsidP="000E3F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Machinery</w:t>
      </w:r>
    </w:p>
    <w:p w:rsidR="000E3F96" w:rsidRDefault="000E3F96" w:rsidP="000E3F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Deficit</w:t>
      </w:r>
    </w:p>
    <w:p w:rsidR="000E3F96" w:rsidRDefault="000E3F96" w:rsidP="000E3F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Unexpired Insurance</w:t>
      </w:r>
    </w:p>
    <w:p w:rsidR="000E3F96" w:rsidRDefault="000E3F96" w:rsidP="000E3F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Franchise (Net)</w:t>
      </w:r>
    </w:p>
    <w:p w:rsidR="000E3F96" w:rsidRDefault="000E3F96" w:rsidP="000E3F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Fund to retire Preferred Stock</w:t>
      </w:r>
    </w:p>
    <w:p w:rsidR="000E3F96" w:rsidRDefault="000E3F96" w:rsidP="000E3F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Current portion of mortgage payable</w:t>
      </w:r>
    </w:p>
    <w:p w:rsidR="000E3F96" w:rsidRDefault="000E3F96" w:rsidP="000E3F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Accumulated Depreciation</w:t>
      </w:r>
    </w:p>
    <w:p w:rsidR="000E3F96" w:rsidRDefault="000E3F96" w:rsidP="000E3F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Copyrights</w:t>
      </w:r>
    </w:p>
    <w:p w:rsidR="000E3F96" w:rsidRDefault="000E3F96" w:rsidP="000E3F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Investment in Held-to-maturity bonds</w:t>
      </w:r>
    </w:p>
    <w:p w:rsidR="000E3F96" w:rsidRDefault="000E3F96" w:rsidP="000E3F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Allowance for doubtful accounts</w:t>
      </w:r>
    </w:p>
    <w:p w:rsidR="000E3F96" w:rsidRDefault="000E3F96" w:rsidP="000E3F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Notes Receivable (Due in 3 years)</w:t>
      </w:r>
    </w:p>
    <w:p w:rsidR="000E3F96" w:rsidRDefault="000E3F96" w:rsidP="000E3F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Property taxes payable</w:t>
      </w:r>
    </w:p>
    <w:p w:rsidR="000E3F96" w:rsidRDefault="000E3F96" w:rsidP="000E3F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Deferred taxes payable</w:t>
      </w:r>
    </w:p>
    <w:p w:rsidR="000E3F96" w:rsidRDefault="000E3F96" w:rsidP="000E3F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Additional Paid-in capital on preferred stock</w:t>
      </w:r>
    </w:p>
    <w:p w:rsidR="000E3F96" w:rsidRDefault="000E3F96" w:rsidP="000E3F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Premium on bonds payable (due in 8 years)</w:t>
      </w:r>
    </w:p>
    <w:p w:rsidR="000E3F96" w:rsidRDefault="000E3F96" w:rsidP="000E3F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Work in process</w:t>
      </w:r>
    </w:p>
    <w:p w:rsidR="000E3F96" w:rsidRDefault="000E3F96" w:rsidP="000E3F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_______ Common Stock, $1 par</w:t>
      </w:r>
    </w:p>
    <w:p w:rsidR="000E3F96" w:rsidRDefault="000E3F96" w:rsidP="000E3F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Land</w:t>
      </w:r>
    </w:p>
    <w:p w:rsidR="000E3F96" w:rsidRDefault="000E3F96" w:rsidP="000E3F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Treasury Stock (at cost)</w:t>
      </w:r>
    </w:p>
    <w:p w:rsidR="000E3F96" w:rsidRDefault="000E3F96" w:rsidP="000E3F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Unrealized increase in value of available-for-sale securities</w:t>
      </w:r>
    </w:p>
    <w:p w:rsidR="005B3A8D" w:rsidRDefault="005B3A8D" w:rsidP="005B3A8D">
      <w:pPr>
        <w:rPr>
          <w:rFonts w:ascii="Times New Roman" w:hAnsi="Times New Roman" w:cs="Times New Roman"/>
          <w:sz w:val="24"/>
          <w:szCs w:val="24"/>
        </w:rPr>
      </w:pPr>
    </w:p>
    <w:p w:rsidR="005B3A8D" w:rsidRDefault="005B3A8D" w:rsidP="005B3A8D">
      <w:pPr>
        <w:rPr>
          <w:rFonts w:ascii="Times New Roman" w:hAnsi="Times New Roman" w:cs="Times New Roman"/>
          <w:sz w:val="24"/>
          <w:szCs w:val="24"/>
        </w:rPr>
      </w:pPr>
    </w:p>
    <w:p w:rsidR="005B3A8D" w:rsidRDefault="005B3A8D" w:rsidP="005B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4-9</w:t>
      </w:r>
    </w:p>
    <w:p w:rsidR="005B3A8D" w:rsidRDefault="005B3A8D" w:rsidP="005B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the blanks. In the textbook fill in A-N for the missing numbers. </w:t>
      </w:r>
    </w:p>
    <w:p w:rsidR="00435CE4" w:rsidRDefault="00435CE4" w:rsidP="00435C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5CE4" w:rsidRDefault="00435CE4" w:rsidP="00435C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5CE4" w:rsidRDefault="00435CE4" w:rsidP="00435C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5CE4" w:rsidRDefault="00435CE4" w:rsidP="00435C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5CE4" w:rsidRDefault="00435CE4" w:rsidP="00435C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5CE4" w:rsidRDefault="00435CE4" w:rsidP="00435C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5CE4" w:rsidRDefault="00435CE4" w:rsidP="00435C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5CE4" w:rsidRDefault="00435CE4" w:rsidP="00435C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5CE4" w:rsidRDefault="00435CE4" w:rsidP="00435CE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5CE4" w:rsidRDefault="00435CE4" w:rsidP="00435C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5CE4" w:rsidRDefault="00435CE4" w:rsidP="00435C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5CE4" w:rsidRDefault="00435CE4" w:rsidP="00435C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5CE4" w:rsidRDefault="00435CE4" w:rsidP="00435C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CE4" w:rsidRDefault="00435CE4" w:rsidP="00435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bookmarkStart w:id="0" w:name="_GoBack"/>
      <w:bookmarkEnd w:id="0"/>
    </w:p>
    <w:p w:rsidR="00435CE4" w:rsidRDefault="00435CE4" w:rsidP="00435CE4">
      <w:pPr>
        <w:rPr>
          <w:rFonts w:ascii="Times New Roman" w:hAnsi="Times New Roman" w:cs="Times New Roman"/>
          <w:sz w:val="24"/>
          <w:szCs w:val="24"/>
        </w:rPr>
      </w:pPr>
    </w:p>
    <w:p w:rsidR="00435CE4" w:rsidRPr="00435CE4" w:rsidRDefault="00435CE4" w:rsidP="00435CE4">
      <w:pPr>
        <w:rPr>
          <w:rFonts w:ascii="Times New Roman" w:hAnsi="Times New Roman" w:cs="Times New Roman"/>
          <w:sz w:val="24"/>
          <w:szCs w:val="24"/>
        </w:rPr>
      </w:pPr>
    </w:p>
    <w:p w:rsidR="005B3A8D" w:rsidRDefault="005B3A8D" w:rsidP="005B3A8D">
      <w:pPr>
        <w:rPr>
          <w:rFonts w:ascii="Times New Roman" w:hAnsi="Times New Roman" w:cs="Times New Roman"/>
          <w:sz w:val="24"/>
          <w:szCs w:val="24"/>
        </w:rPr>
      </w:pPr>
    </w:p>
    <w:p w:rsidR="005B3A8D" w:rsidRDefault="005B3A8D" w:rsidP="005B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E4-11</w:t>
      </w:r>
    </w:p>
    <w:p w:rsidR="005B3A8D" w:rsidRDefault="005B3A8D" w:rsidP="005B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Template attached</w:t>
      </w:r>
    </w:p>
    <w:p w:rsidR="005B3A8D" w:rsidRDefault="005B3A8D" w:rsidP="005B3A8D">
      <w:pPr>
        <w:rPr>
          <w:rFonts w:ascii="Times New Roman" w:hAnsi="Times New Roman" w:cs="Times New Roman"/>
          <w:sz w:val="24"/>
          <w:szCs w:val="24"/>
        </w:rPr>
      </w:pPr>
    </w:p>
    <w:p w:rsidR="005B3A8D" w:rsidRDefault="005B3A8D" w:rsidP="005B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P4-10</w:t>
      </w:r>
    </w:p>
    <w:p w:rsidR="005B3A8D" w:rsidRPr="005B3A8D" w:rsidRDefault="005B3A8D" w:rsidP="005B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Template attached</w:t>
      </w:r>
    </w:p>
    <w:sectPr w:rsidR="005B3A8D" w:rsidRPr="005B3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FF4"/>
    <w:multiLevelType w:val="hybridMultilevel"/>
    <w:tmpl w:val="CB8E8A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47A2"/>
    <w:multiLevelType w:val="hybridMultilevel"/>
    <w:tmpl w:val="B5C4B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0F93"/>
    <w:multiLevelType w:val="hybridMultilevel"/>
    <w:tmpl w:val="3DDED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E1567"/>
    <w:multiLevelType w:val="hybridMultilevel"/>
    <w:tmpl w:val="935C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242C2"/>
    <w:multiLevelType w:val="hybridMultilevel"/>
    <w:tmpl w:val="939E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96"/>
    <w:rsid w:val="000E3F96"/>
    <w:rsid w:val="00435CE4"/>
    <w:rsid w:val="005B3A8D"/>
    <w:rsid w:val="009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9435"/>
  <w15:chartTrackingRefBased/>
  <w15:docId w15:val="{C777B4BC-6632-463D-83A6-0FC769C5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Young</dc:creator>
  <cp:keywords/>
  <dc:description/>
  <cp:lastModifiedBy>Joy Young</cp:lastModifiedBy>
  <cp:revision>2</cp:revision>
  <dcterms:created xsi:type="dcterms:W3CDTF">2019-09-12T14:18:00Z</dcterms:created>
  <dcterms:modified xsi:type="dcterms:W3CDTF">2019-09-12T14:36:00Z</dcterms:modified>
</cp:coreProperties>
</file>