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7B" w:rsidRDefault="00BE6382">
      <w:r>
        <w:t>BUS 302 Managerial Finance final exam</w:t>
      </w:r>
    </w:p>
    <w:p w:rsidR="00BE6382" w:rsidRDefault="00BE6382" w:rsidP="00BE6382">
      <w:pPr>
        <w:pStyle w:val="ListParagraph"/>
        <w:numPr>
          <w:ilvl w:val="0"/>
          <w:numId w:val="1"/>
        </w:numPr>
      </w:pPr>
      <w:r>
        <w:t>Why might an entrepreneur want to borrow funds to expand their business rather than sell stock?</w:t>
      </w:r>
      <w:r w:rsidR="003E4E26">
        <w:t xml:space="preserve"> (20 points)</w:t>
      </w:r>
    </w:p>
    <w:p w:rsidR="00BE6382" w:rsidRDefault="00BE6382" w:rsidP="00BE6382">
      <w:pPr>
        <w:pStyle w:val="ListParagraph"/>
        <w:numPr>
          <w:ilvl w:val="0"/>
          <w:numId w:val="1"/>
        </w:numPr>
      </w:pPr>
      <w:r>
        <w:t xml:space="preserve">What is the difference between standalone risk and portfolio risk?  </w:t>
      </w:r>
      <w:r w:rsidR="003E4E26">
        <w:t>(20 points)</w:t>
      </w:r>
    </w:p>
    <w:p w:rsidR="00BE6382" w:rsidRDefault="00BE6382" w:rsidP="00BE6382">
      <w:pPr>
        <w:pStyle w:val="ListParagraph"/>
        <w:numPr>
          <w:ilvl w:val="0"/>
          <w:numId w:val="1"/>
        </w:numPr>
      </w:pPr>
      <w:r>
        <w:t>What does WACC mean and what does it tell you?</w:t>
      </w:r>
      <w:r w:rsidR="003E4E26">
        <w:t xml:space="preserve"> (20 points)</w:t>
      </w:r>
    </w:p>
    <w:p w:rsidR="00BE6382" w:rsidRDefault="00BE6382" w:rsidP="00BE6382"/>
    <w:p w:rsidR="00BE6382" w:rsidRDefault="00BE6382" w:rsidP="00BE6382">
      <w:r>
        <w:t>Spreadsheet Question</w:t>
      </w:r>
      <w:r w:rsidR="003D6035">
        <w:t xml:space="preserve">s: </w:t>
      </w:r>
    </w:p>
    <w:p w:rsidR="003D6035" w:rsidRDefault="00835ABD" w:rsidP="003D6035">
      <w:pPr>
        <w:pStyle w:val="ListParagraph"/>
        <w:numPr>
          <w:ilvl w:val="0"/>
          <w:numId w:val="1"/>
        </w:numPr>
      </w:pPr>
      <w:r>
        <w:t>Calculate the Free Cash Flow</w:t>
      </w:r>
      <w:r w:rsidR="00122BC4">
        <w:t xml:space="preserve"> for 2018</w:t>
      </w:r>
      <w:r>
        <w:t>.  Show all steps in your calculation</w:t>
      </w:r>
      <w:r w:rsidR="003E4E26">
        <w:t xml:space="preserve"> (40 points)</w:t>
      </w:r>
    </w:p>
    <w:p w:rsidR="00835ABD" w:rsidRDefault="00835ABD" w:rsidP="003D6035">
      <w:pPr>
        <w:pStyle w:val="ListParagraph"/>
        <w:numPr>
          <w:ilvl w:val="0"/>
          <w:numId w:val="1"/>
        </w:numPr>
      </w:pPr>
      <w:r>
        <w:t>Construct the projection of financial statements for 2019</w:t>
      </w:r>
      <w:r w:rsidR="00122BC4">
        <w:t>(A)</w:t>
      </w:r>
      <w:r>
        <w:t xml:space="preserve"> assuming a 10% increase in sales and a new capital structure of 10% debt and 90% equity.</w:t>
      </w:r>
      <w:r w:rsidR="00122BC4">
        <w:t xml:space="preserve"> </w:t>
      </w:r>
      <w:r w:rsidR="00461426">
        <w:t>What is the WACC?</w:t>
      </w:r>
      <w:r w:rsidR="00122BC4">
        <w:t xml:space="preserve"> </w:t>
      </w:r>
      <w:r w:rsidR="003E4E26">
        <w:t>(40 points)</w:t>
      </w:r>
    </w:p>
    <w:p w:rsidR="00461426" w:rsidRDefault="00835ABD" w:rsidP="00461426">
      <w:pPr>
        <w:pStyle w:val="ListParagraph"/>
        <w:numPr>
          <w:ilvl w:val="0"/>
          <w:numId w:val="1"/>
        </w:numPr>
      </w:pPr>
      <w:r>
        <w:t>Construct the projection of financial statements for 2019</w:t>
      </w:r>
      <w:r w:rsidR="00122BC4">
        <w:t>(B)</w:t>
      </w:r>
      <w:r>
        <w:t xml:space="preserve"> assuming a decrease in sales of 15% and new capital structure of 50% debt and 50% equity.</w:t>
      </w:r>
      <w:r w:rsidR="003E4E26">
        <w:t xml:space="preserve"> </w:t>
      </w:r>
      <w:r w:rsidR="00461426">
        <w:t xml:space="preserve">What is the WACC? </w:t>
      </w:r>
      <w:r w:rsidR="003E4E26">
        <w:t>(40 points)</w:t>
      </w:r>
    </w:p>
    <w:p w:rsidR="00835ABD" w:rsidRDefault="00122BC4" w:rsidP="003D6035">
      <w:pPr>
        <w:pStyle w:val="ListParagraph"/>
        <w:numPr>
          <w:ilvl w:val="0"/>
          <w:numId w:val="1"/>
        </w:numPr>
      </w:pPr>
      <w:r>
        <w:t>Calculate the free cash flow for both the 2019 projections</w:t>
      </w:r>
      <w:r w:rsidR="003E4E26">
        <w:t xml:space="preserve"> (40 points)</w:t>
      </w:r>
    </w:p>
    <w:p w:rsidR="003E4E26" w:rsidRDefault="003E4E26" w:rsidP="003D6035">
      <w:pPr>
        <w:pStyle w:val="ListParagraph"/>
        <w:numPr>
          <w:ilvl w:val="0"/>
          <w:numId w:val="1"/>
        </w:numPr>
      </w:pPr>
      <w:r>
        <w:t>Your company must choose one of two mutually exclusive projects. (</w:t>
      </w:r>
      <w:proofErr w:type="gramStart"/>
      <w:r>
        <w:t>see</w:t>
      </w:r>
      <w:proofErr w:type="gramEnd"/>
      <w:r>
        <w:t xml:space="preserve"> spreadsheet).  </w:t>
      </w:r>
      <w:r w:rsidR="00461426">
        <w:t>(20 points)</w:t>
      </w:r>
    </w:p>
    <w:p w:rsidR="003E4E26" w:rsidRDefault="003E4E26" w:rsidP="003E4E26"/>
    <w:p w:rsidR="003E4E26" w:rsidRDefault="003E4E26" w:rsidP="003E4E26">
      <w:bookmarkStart w:id="0" w:name="_GoBack"/>
      <w:bookmarkEnd w:id="0"/>
    </w:p>
    <w:sectPr w:rsidR="003E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104D"/>
    <w:multiLevelType w:val="hybridMultilevel"/>
    <w:tmpl w:val="10BE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82"/>
    <w:rsid w:val="00122BC4"/>
    <w:rsid w:val="003D6035"/>
    <w:rsid w:val="003E4E26"/>
    <w:rsid w:val="00461426"/>
    <w:rsid w:val="004D5928"/>
    <w:rsid w:val="00835ABD"/>
    <w:rsid w:val="00BE6382"/>
    <w:rsid w:val="00E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67EC-C89E-48F6-8F9D-2EEA07A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Fleming</dc:creator>
  <cp:keywords/>
  <dc:description/>
  <cp:lastModifiedBy>David A. Fleming</cp:lastModifiedBy>
  <cp:revision>2</cp:revision>
  <dcterms:created xsi:type="dcterms:W3CDTF">2019-12-04T19:10:00Z</dcterms:created>
  <dcterms:modified xsi:type="dcterms:W3CDTF">2019-12-04T20:43:00Z</dcterms:modified>
</cp:coreProperties>
</file>