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BE" w:rsidRPr="00C45588" w:rsidRDefault="0020748E" w:rsidP="00C45588">
      <w:pPr>
        <w:pStyle w:val="Title"/>
        <w:rPr>
          <w:rFonts w:ascii="Bookman Old Style" w:hAnsi="Bookman Old Style"/>
          <w:noProof/>
          <w:sz w:val="28"/>
          <w:szCs w:val="28"/>
        </w:rPr>
      </w:pPr>
      <w:r>
        <w:rPr>
          <w:rFonts w:ascii="Bookman Old Style" w:hAnsi="Bookman Old Style"/>
          <w:noProof/>
          <w:sz w:val="28"/>
          <w:szCs w:val="28"/>
        </w:rPr>
        <w:t xml:space="preserve">Fall 2019 </w:t>
      </w:r>
    </w:p>
    <w:p w:rsidR="00AF23BE" w:rsidRPr="00C85CAE" w:rsidRDefault="00AF23BE" w:rsidP="00AF23BE">
      <w:pPr>
        <w:pStyle w:val="Title"/>
        <w:rPr>
          <w:b/>
          <w:noProof/>
          <w:sz w:val="36"/>
        </w:rPr>
      </w:pPr>
    </w:p>
    <w:p w:rsidR="00AF23BE" w:rsidRPr="00DB198B" w:rsidRDefault="00AF23BE" w:rsidP="00AF23BE">
      <w:pPr>
        <w:rPr>
          <w:bCs/>
        </w:rPr>
      </w:pPr>
      <w:r w:rsidRPr="00DB198B">
        <w:rPr>
          <w:bCs/>
          <w:u w:val="single"/>
        </w:rPr>
        <w:t>NOTE</w:t>
      </w:r>
      <w:r w:rsidRPr="00DB198B">
        <w:rPr>
          <w:bCs/>
        </w:rPr>
        <w:t xml:space="preserve">:  For each </w:t>
      </w:r>
      <w:r w:rsidRPr="00DB198B">
        <w:rPr>
          <w:bCs/>
          <w:i/>
        </w:rPr>
        <w:t xml:space="preserve">course credit </w:t>
      </w:r>
      <w:r w:rsidRPr="00DB198B">
        <w:rPr>
          <w:bCs/>
        </w:rPr>
        <w:t xml:space="preserve">students should expect to spend an additional two hours outside of class studying or working on class assignments. Hence, for a </w:t>
      </w:r>
      <w:r w:rsidR="00583256" w:rsidRPr="00DB198B">
        <w:rPr>
          <w:bCs/>
        </w:rPr>
        <w:t>three-credit</w:t>
      </w:r>
      <w:r w:rsidRPr="00DB198B">
        <w:rPr>
          <w:bCs/>
        </w:rPr>
        <w:t xml:space="preserve"> course, this means about six hours per week of work outside of class.</w:t>
      </w:r>
    </w:p>
    <w:p w:rsidR="00AF23BE" w:rsidRDefault="00AF23BE" w:rsidP="00AF23BE">
      <w:pPr>
        <w:pStyle w:val="Title"/>
        <w:rPr>
          <w:b/>
          <w:noProof/>
          <w:sz w:val="36"/>
        </w:rPr>
      </w:pPr>
    </w:p>
    <w:p w:rsidR="003E5A54" w:rsidRPr="003E5A54" w:rsidRDefault="00AF23BE" w:rsidP="003E5A54">
      <w:pPr>
        <w:rPr>
          <w:b/>
          <w:i/>
          <w:sz w:val="24"/>
        </w:rPr>
      </w:pPr>
      <w:r>
        <w:rPr>
          <w:b/>
          <w:sz w:val="24"/>
        </w:rPr>
        <w:t>Course Title:</w:t>
      </w:r>
      <w:r>
        <w:rPr>
          <w:b/>
          <w:sz w:val="24"/>
        </w:rPr>
        <w:tab/>
      </w:r>
      <w:r w:rsidR="003E5A54">
        <w:rPr>
          <w:sz w:val="24"/>
        </w:rPr>
        <w:tab/>
      </w:r>
      <w:r w:rsidR="003E5A54" w:rsidRPr="003E5A54">
        <w:rPr>
          <w:b/>
          <w:i/>
          <w:sz w:val="24"/>
        </w:rPr>
        <w:t xml:space="preserve"> </w:t>
      </w:r>
      <w:r w:rsidR="003E5A54" w:rsidRPr="003E5A54">
        <w:rPr>
          <w:b/>
          <w:sz w:val="24"/>
        </w:rPr>
        <w:t xml:space="preserve">Food Safety, Sanitation, </w:t>
      </w:r>
      <w:proofErr w:type="spellStart"/>
      <w:r w:rsidR="003E5A54" w:rsidRPr="003E5A54">
        <w:rPr>
          <w:b/>
          <w:sz w:val="24"/>
        </w:rPr>
        <w:t>ServSafe</w:t>
      </w:r>
      <w:proofErr w:type="spellEnd"/>
      <w:r w:rsidR="003E5A54" w:rsidRPr="003E5A54">
        <w:rPr>
          <w:b/>
          <w:sz w:val="24"/>
        </w:rPr>
        <w:t xml:space="preserve"> Certifications</w:t>
      </w:r>
    </w:p>
    <w:p w:rsidR="00AF23BE" w:rsidRDefault="00AF23BE" w:rsidP="00AF23BE">
      <w:pPr>
        <w:rPr>
          <w:sz w:val="24"/>
        </w:rPr>
      </w:pPr>
    </w:p>
    <w:p w:rsidR="00AF23BE" w:rsidRDefault="00AF23BE" w:rsidP="00AF23BE">
      <w:pPr>
        <w:rPr>
          <w:sz w:val="24"/>
        </w:rPr>
      </w:pPr>
    </w:p>
    <w:p w:rsidR="00AF23BE" w:rsidRPr="00E3165D" w:rsidRDefault="00AF23BE" w:rsidP="00AF23BE">
      <w:pPr>
        <w:rPr>
          <w:bCs/>
          <w:sz w:val="24"/>
        </w:rPr>
      </w:pPr>
      <w:r w:rsidRPr="0077715B">
        <w:rPr>
          <w:b/>
          <w:sz w:val="24"/>
        </w:rPr>
        <w:t>Course Number</w:t>
      </w:r>
      <w:r w:rsidRPr="00E3165D">
        <w:rPr>
          <w:b/>
          <w:sz w:val="24"/>
        </w:rPr>
        <w:t>:</w:t>
      </w:r>
      <w:r w:rsidRPr="00E3165D">
        <w:rPr>
          <w:sz w:val="24"/>
        </w:rPr>
        <w:t xml:space="preserve">         </w:t>
      </w:r>
      <w:r w:rsidR="003E5A54" w:rsidRPr="00E3165D">
        <w:rPr>
          <w:sz w:val="24"/>
        </w:rPr>
        <w:t>CUL 101</w:t>
      </w:r>
    </w:p>
    <w:p w:rsidR="00AF23BE" w:rsidRPr="00E3165D" w:rsidRDefault="00AF23BE" w:rsidP="00AF23BE">
      <w:pPr>
        <w:rPr>
          <w:bCs/>
          <w:sz w:val="24"/>
        </w:rPr>
      </w:pPr>
      <w:r w:rsidRPr="00E3165D">
        <w:rPr>
          <w:bCs/>
          <w:sz w:val="24"/>
        </w:rPr>
        <w:t xml:space="preserve">                                              </w:t>
      </w:r>
    </w:p>
    <w:p w:rsidR="00AF23BE" w:rsidRPr="00E3165D" w:rsidRDefault="00AF23BE" w:rsidP="00AF23BE">
      <w:pPr>
        <w:rPr>
          <w:sz w:val="24"/>
        </w:rPr>
      </w:pPr>
      <w:r w:rsidRPr="00E3165D">
        <w:rPr>
          <w:b/>
          <w:sz w:val="24"/>
        </w:rPr>
        <w:t>Credits:</w:t>
      </w:r>
      <w:r w:rsidRPr="00E3165D">
        <w:rPr>
          <w:b/>
          <w:sz w:val="24"/>
        </w:rPr>
        <w:tab/>
      </w:r>
      <w:r w:rsidRPr="00E3165D">
        <w:rPr>
          <w:b/>
          <w:sz w:val="24"/>
        </w:rPr>
        <w:tab/>
        <w:t xml:space="preserve">  </w:t>
      </w:r>
      <w:r w:rsidR="003E5A54" w:rsidRPr="00E3165D">
        <w:rPr>
          <w:b/>
          <w:sz w:val="24"/>
        </w:rPr>
        <w:t>3</w:t>
      </w:r>
    </w:p>
    <w:p w:rsidR="00AF23BE" w:rsidRPr="00E3165D" w:rsidRDefault="00AF23BE" w:rsidP="00AF23BE">
      <w:pPr>
        <w:rPr>
          <w:b/>
          <w:sz w:val="24"/>
        </w:rPr>
      </w:pPr>
    </w:p>
    <w:p w:rsidR="00AF23BE" w:rsidRPr="00E3165D" w:rsidRDefault="00AF23BE" w:rsidP="00AF23BE">
      <w:pPr>
        <w:ind w:left="2160" w:hanging="2160"/>
        <w:rPr>
          <w:bCs/>
          <w:sz w:val="24"/>
        </w:rPr>
      </w:pPr>
      <w:r w:rsidRPr="00E3165D">
        <w:rPr>
          <w:b/>
          <w:sz w:val="24"/>
        </w:rPr>
        <w:t>Class Times:</w:t>
      </w:r>
      <w:r w:rsidRPr="00E3165D">
        <w:rPr>
          <w:b/>
          <w:sz w:val="24"/>
        </w:rPr>
        <w:tab/>
      </w:r>
      <w:r w:rsidRPr="00E3165D">
        <w:rPr>
          <w:bCs/>
          <w:sz w:val="24"/>
        </w:rPr>
        <w:t xml:space="preserve"> </w:t>
      </w:r>
      <w:r w:rsidR="001674E8">
        <w:rPr>
          <w:bCs/>
          <w:sz w:val="24"/>
        </w:rPr>
        <w:t>Online, with a few in person classes</w:t>
      </w:r>
    </w:p>
    <w:p w:rsidR="00AF23BE" w:rsidRPr="00E3165D" w:rsidRDefault="00AF23BE" w:rsidP="00AF23BE">
      <w:pPr>
        <w:ind w:left="2160"/>
        <w:rPr>
          <w:bCs/>
          <w:i/>
          <w:sz w:val="24"/>
        </w:rPr>
      </w:pPr>
    </w:p>
    <w:p w:rsidR="00AF23BE" w:rsidRPr="00E3165D" w:rsidRDefault="00AF23BE" w:rsidP="00AF23BE">
      <w:pPr>
        <w:rPr>
          <w:sz w:val="24"/>
        </w:rPr>
      </w:pPr>
      <w:r w:rsidRPr="00E3165D">
        <w:rPr>
          <w:b/>
          <w:sz w:val="24"/>
        </w:rPr>
        <w:t>Instructor:</w:t>
      </w:r>
      <w:r w:rsidRPr="00E3165D">
        <w:rPr>
          <w:b/>
          <w:sz w:val="24"/>
        </w:rPr>
        <w:tab/>
      </w:r>
      <w:r w:rsidRPr="00E3165D">
        <w:rPr>
          <w:b/>
          <w:sz w:val="24"/>
        </w:rPr>
        <w:tab/>
      </w:r>
      <w:r w:rsidR="007150FF" w:rsidRPr="00E3165D">
        <w:rPr>
          <w:sz w:val="24"/>
        </w:rPr>
        <w:t>Emily Burger</w:t>
      </w:r>
    </w:p>
    <w:p w:rsidR="00AF23BE" w:rsidRPr="00E3165D" w:rsidRDefault="00AF23BE" w:rsidP="00AF23BE">
      <w:pPr>
        <w:ind w:left="1440" w:firstLine="720"/>
        <w:rPr>
          <w:sz w:val="24"/>
          <w:highlight w:val="yellow"/>
        </w:rPr>
      </w:pPr>
      <w:r w:rsidRPr="00E3165D">
        <w:rPr>
          <w:sz w:val="24"/>
        </w:rPr>
        <w:t>634-4790 ext.</w:t>
      </w:r>
      <w:r w:rsidR="008C1E36" w:rsidRPr="00E3165D">
        <w:rPr>
          <w:sz w:val="24"/>
        </w:rPr>
        <w:t>142</w:t>
      </w:r>
    </w:p>
    <w:p w:rsidR="00AF23BE" w:rsidRPr="00E3165D" w:rsidRDefault="008C1E36" w:rsidP="00AF23BE">
      <w:pPr>
        <w:ind w:left="1440" w:firstLine="720"/>
        <w:rPr>
          <w:sz w:val="24"/>
        </w:rPr>
      </w:pPr>
      <w:r w:rsidRPr="00E3165D">
        <w:rPr>
          <w:sz w:val="24"/>
        </w:rPr>
        <w:t>500E</w:t>
      </w:r>
    </w:p>
    <w:p w:rsidR="00AF23BE" w:rsidRDefault="008C1E36" w:rsidP="00AF23BE">
      <w:pPr>
        <w:ind w:left="1440" w:firstLine="720"/>
        <w:rPr>
          <w:sz w:val="24"/>
        </w:rPr>
      </w:pPr>
      <w:r w:rsidRPr="00E3165D">
        <w:rPr>
          <w:sz w:val="24"/>
        </w:rPr>
        <w:t xml:space="preserve">E-mail: </w:t>
      </w:r>
      <w:hyperlink r:id="rId7" w:history="1">
        <w:r w:rsidR="00994CE6" w:rsidRPr="002A17C9">
          <w:rPr>
            <w:rStyle w:val="Hyperlink"/>
            <w:sz w:val="24"/>
          </w:rPr>
          <w:t>eburger@lco.edu</w:t>
        </w:r>
      </w:hyperlink>
    </w:p>
    <w:p w:rsidR="00994CE6" w:rsidRPr="00E3165D" w:rsidRDefault="00994CE6" w:rsidP="00AF23BE">
      <w:pPr>
        <w:ind w:left="1440" w:firstLine="720"/>
        <w:rPr>
          <w:b/>
          <w:sz w:val="24"/>
        </w:rPr>
      </w:pPr>
    </w:p>
    <w:p w:rsidR="00994CE6" w:rsidRDefault="00AF23BE" w:rsidP="00994CE6">
      <w:pPr>
        <w:ind w:left="1440" w:hanging="1440"/>
        <w:rPr>
          <w:sz w:val="24"/>
        </w:rPr>
      </w:pPr>
      <w:r w:rsidRPr="00E3165D">
        <w:rPr>
          <w:b/>
          <w:sz w:val="24"/>
        </w:rPr>
        <w:t>Office Hours:</w:t>
      </w:r>
      <w:r w:rsidRPr="00E3165D">
        <w:rPr>
          <w:b/>
          <w:sz w:val="24"/>
        </w:rPr>
        <w:tab/>
      </w:r>
      <w:r w:rsidRPr="00E3165D">
        <w:rPr>
          <w:b/>
          <w:sz w:val="24"/>
        </w:rPr>
        <w:tab/>
      </w:r>
      <w:r w:rsidR="00994CE6">
        <w:rPr>
          <w:sz w:val="24"/>
        </w:rPr>
        <w:t xml:space="preserve">Mondays 9:00 AM – 10:30 AM, Tuesdays 2:00 PM – 3:00 PM,                                           </w:t>
      </w:r>
    </w:p>
    <w:p w:rsidR="00AF23BE" w:rsidRPr="00E3165D" w:rsidRDefault="00994CE6" w:rsidP="00994CE6">
      <w:pPr>
        <w:rPr>
          <w:sz w:val="24"/>
        </w:rPr>
      </w:pPr>
      <w:r>
        <w:rPr>
          <w:b/>
          <w:sz w:val="24"/>
        </w:rPr>
        <w:t xml:space="preserve">                                    </w:t>
      </w:r>
      <w:r>
        <w:rPr>
          <w:sz w:val="24"/>
        </w:rPr>
        <w:t xml:space="preserve">Wednesdays 2:00 PM – 3:00 PM or </w:t>
      </w:r>
      <w:r w:rsidR="008C1E36" w:rsidRPr="00E3165D">
        <w:rPr>
          <w:bCs/>
          <w:iCs/>
          <w:sz w:val="24"/>
        </w:rPr>
        <w:t>by appointment</w:t>
      </w:r>
    </w:p>
    <w:p w:rsidR="00AF23BE" w:rsidRPr="00E3165D" w:rsidRDefault="00AF23BE" w:rsidP="00AF23BE">
      <w:pPr>
        <w:rPr>
          <w:b/>
          <w:sz w:val="24"/>
        </w:rPr>
      </w:pPr>
    </w:p>
    <w:p w:rsidR="007150FF" w:rsidRPr="00E3165D" w:rsidRDefault="00AF23BE" w:rsidP="007150FF">
      <w:pPr>
        <w:ind w:left="2160" w:hanging="2160"/>
        <w:rPr>
          <w:color w:val="000000"/>
          <w:sz w:val="22"/>
          <w:szCs w:val="22"/>
        </w:rPr>
      </w:pPr>
      <w:r w:rsidRPr="00E3165D">
        <w:rPr>
          <w:b/>
          <w:sz w:val="24"/>
        </w:rPr>
        <w:t xml:space="preserve">Required Text(s):      </w:t>
      </w:r>
      <w:r w:rsidR="007150FF" w:rsidRPr="00E3165D">
        <w:rPr>
          <w:color w:val="000000"/>
          <w:sz w:val="22"/>
          <w:szCs w:val="22"/>
        </w:rPr>
        <w:t>Introduction to Culinary Arts</w:t>
      </w:r>
    </w:p>
    <w:p w:rsidR="007150FF" w:rsidRPr="00E3165D" w:rsidRDefault="007150FF" w:rsidP="007150FF">
      <w:pPr>
        <w:ind w:left="2160"/>
        <w:rPr>
          <w:color w:val="000000"/>
          <w:sz w:val="22"/>
          <w:szCs w:val="22"/>
        </w:rPr>
      </w:pPr>
      <w:r w:rsidRPr="00E3165D">
        <w:rPr>
          <w:color w:val="000000"/>
          <w:sz w:val="22"/>
          <w:szCs w:val="22"/>
        </w:rPr>
        <w:t>by Gleason, Jerry; The Culinary Institute of America</w:t>
      </w:r>
    </w:p>
    <w:p w:rsidR="007150FF" w:rsidRPr="00E3165D" w:rsidRDefault="007150FF" w:rsidP="007150FF">
      <w:pPr>
        <w:ind w:left="2160"/>
        <w:rPr>
          <w:color w:val="000000"/>
          <w:sz w:val="22"/>
          <w:szCs w:val="22"/>
        </w:rPr>
      </w:pPr>
      <w:r w:rsidRPr="00E3165D">
        <w:rPr>
          <w:color w:val="000000"/>
          <w:sz w:val="22"/>
          <w:szCs w:val="22"/>
        </w:rPr>
        <w:t>Edition: 2nd</w:t>
      </w:r>
    </w:p>
    <w:p w:rsidR="00AF23BE" w:rsidRPr="00E3165D" w:rsidRDefault="007150FF" w:rsidP="007150FF">
      <w:pPr>
        <w:ind w:left="2160"/>
        <w:rPr>
          <w:b/>
          <w:sz w:val="22"/>
          <w:szCs w:val="22"/>
        </w:rPr>
      </w:pPr>
      <w:r w:rsidRPr="00E3165D">
        <w:rPr>
          <w:color w:val="000000"/>
          <w:sz w:val="22"/>
          <w:szCs w:val="22"/>
        </w:rPr>
        <w:t>ISBN: 9780132737449</w:t>
      </w:r>
    </w:p>
    <w:p w:rsidR="00AF23BE" w:rsidRPr="00E3165D" w:rsidRDefault="00AF23BE" w:rsidP="00AF23BE">
      <w:pPr>
        <w:ind w:left="2160" w:hanging="2160"/>
        <w:rPr>
          <w:b/>
          <w:iCs/>
          <w:sz w:val="24"/>
        </w:rPr>
      </w:pPr>
    </w:p>
    <w:p w:rsidR="008C1E36" w:rsidRPr="00E3165D" w:rsidRDefault="00AF23BE" w:rsidP="008C1E36">
      <w:pPr>
        <w:ind w:left="2160" w:hanging="2160"/>
        <w:rPr>
          <w:color w:val="000000"/>
          <w:sz w:val="21"/>
          <w:szCs w:val="21"/>
          <w:lang w:val="en"/>
        </w:rPr>
      </w:pPr>
      <w:r w:rsidRPr="00E3165D">
        <w:rPr>
          <w:b/>
          <w:iCs/>
          <w:sz w:val="24"/>
        </w:rPr>
        <w:t xml:space="preserve"> Required Supplies/Materials</w:t>
      </w:r>
      <w:r w:rsidRPr="00E3165D">
        <w:rPr>
          <w:i/>
          <w:iCs/>
          <w:sz w:val="24"/>
        </w:rPr>
        <w:t xml:space="preserve">:   </w:t>
      </w:r>
      <w:r w:rsidR="008C1E36" w:rsidRPr="00E3165D">
        <w:rPr>
          <w:i/>
          <w:iCs/>
          <w:sz w:val="24"/>
        </w:rPr>
        <w:tab/>
      </w:r>
      <w:r w:rsidR="008C1E36" w:rsidRPr="00E3165D">
        <w:rPr>
          <w:color w:val="000000"/>
          <w:sz w:val="21"/>
          <w:szCs w:val="21"/>
          <w:lang w:val="en"/>
        </w:rPr>
        <w:t>Culinary Student Standard Cutlery Set</w:t>
      </w:r>
    </w:p>
    <w:p w:rsidR="008C1E36" w:rsidRPr="00E3165D" w:rsidRDefault="008C1E36" w:rsidP="008C1E36">
      <w:pPr>
        <w:ind w:left="2160" w:hanging="2160"/>
        <w:rPr>
          <w:color w:val="000000"/>
          <w:sz w:val="21"/>
          <w:szCs w:val="21"/>
          <w:lang w:val="en"/>
        </w:rPr>
      </w:pPr>
      <w:r w:rsidRPr="00E3165D">
        <w:rPr>
          <w:color w:val="000000"/>
          <w:sz w:val="21"/>
          <w:szCs w:val="21"/>
          <w:lang w:val="en"/>
        </w:rPr>
        <w:tab/>
      </w:r>
      <w:r w:rsidRPr="00E3165D">
        <w:rPr>
          <w:color w:val="000000"/>
          <w:sz w:val="21"/>
          <w:szCs w:val="21"/>
          <w:lang w:val="en"/>
        </w:rPr>
        <w:tab/>
      </w:r>
      <w:r w:rsidRPr="00E3165D">
        <w:rPr>
          <w:color w:val="000000"/>
          <w:sz w:val="21"/>
          <w:szCs w:val="21"/>
          <w:lang w:val="en"/>
        </w:rPr>
        <w:tab/>
        <w:t xml:space="preserve">CA Baking and Pastry Kit  </w:t>
      </w:r>
    </w:p>
    <w:p w:rsidR="008C1E36" w:rsidRPr="00E3165D" w:rsidRDefault="008C1E36" w:rsidP="008C1E36">
      <w:pPr>
        <w:ind w:left="2160" w:hanging="2160"/>
        <w:rPr>
          <w:color w:val="000000"/>
          <w:sz w:val="21"/>
          <w:szCs w:val="21"/>
          <w:lang w:val="en"/>
        </w:rPr>
      </w:pPr>
      <w:r w:rsidRPr="00E3165D">
        <w:rPr>
          <w:color w:val="000000"/>
          <w:sz w:val="21"/>
          <w:szCs w:val="21"/>
          <w:lang w:val="en"/>
        </w:rPr>
        <w:tab/>
      </w:r>
      <w:r w:rsidRPr="00E3165D">
        <w:rPr>
          <w:color w:val="000000"/>
          <w:sz w:val="21"/>
          <w:szCs w:val="21"/>
          <w:lang w:val="en"/>
        </w:rPr>
        <w:tab/>
      </w:r>
      <w:r w:rsidRPr="00E3165D">
        <w:rPr>
          <w:color w:val="000000"/>
          <w:sz w:val="21"/>
          <w:szCs w:val="21"/>
          <w:lang w:val="en"/>
        </w:rPr>
        <w:tab/>
        <w:t>Mercer Economy 4 Sided Apron (M60102WH)</w:t>
      </w:r>
    </w:p>
    <w:p w:rsidR="008C1E36" w:rsidRPr="00867315" w:rsidRDefault="008C1E36" w:rsidP="008C1E36">
      <w:pPr>
        <w:ind w:left="2160" w:hanging="2160"/>
        <w:rPr>
          <w:i/>
          <w:iCs/>
          <w:sz w:val="24"/>
        </w:rPr>
      </w:pPr>
      <w:r>
        <w:rPr>
          <w:rFonts w:ascii="Open Sans" w:hAnsi="Open Sans"/>
          <w:color w:val="000000"/>
          <w:sz w:val="21"/>
          <w:szCs w:val="21"/>
          <w:lang w:val="en"/>
        </w:rPr>
        <w:tab/>
      </w:r>
      <w:r>
        <w:rPr>
          <w:rFonts w:ascii="Open Sans" w:hAnsi="Open Sans"/>
          <w:color w:val="000000"/>
          <w:sz w:val="21"/>
          <w:szCs w:val="21"/>
          <w:lang w:val="en"/>
        </w:rPr>
        <w:tab/>
      </w:r>
    </w:p>
    <w:p w:rsidR="00AF23BE" w:rsidRDefault="00AF23BE" w:rsidP="008C1E36">
      <w:pPr>
        <w:ind w:left="2160" w:hanging="2160"/>
        <w:rPr>
          <w:sz w:val="24"/>
          <w:szCs w:val="24"/>
          <w:u w:val="single"/>
        </w:rPr>
      </w:pPr>
      <w:r w:rsidRPr="0077715B">
        <w:rPr>
          <w:b/>
          <w:sz w:val="24"/>
          <w:szCs w:val="24"/>
        </w:rPr>
        <w:t>Recommended Texts &amp; Other Readings:</w:t>
      </w:r>
    </w:p>
    <w:p w:rsidR="00AF23BE" w:rsidRPr="00A97E0A" w:rsidRDefault="00AF23BE" w:rsidP="00AF23BE">
      <w:pPr>
        <w:pStyle w:val="Heading3"/>
        <w:rPr>
          <w:sz w:val="24"/>
          <w:szCs w:val="24"/>
        </w:rPr>
      </w:pPr>
    </w:p>
    <w:p w:rsidR="00AF23BE" w:rsidRDefault="00AF23BE" w:rsidP="00AF23BE">
      <w:pPr>
        <w:rPr>
          <w:b/>
          <w:sz w:val="24"/>
        </w:rPr>
      </w:pPr>
      <w:r>
        <w:rPr>
          <w:sz w:val="24"/>
          <w:szCs w:val="24"/>
        </w:rPr>
        <w:t>Additional readings will include postings on</w:t>
      </w:r>
      <w:r w:rsidR="007150FF">
        <w:rPr>
          <w:sz w:val="24"/>
          <w:szCs w:val="24"/>
        </w:rPr>
        <w:t xml:space="preserve"> Canvas</w:t>
      </w:r>
      <w:r>
        <w:rPr>
          <w:sz w:val="24"/>
          <w:szCs w:val="24"/>
        </w:rPr>
        <w:t xml:space="preserve"> and in class handouts.</w:t>
      </w:r>
    </w:p>
    <w:p w:rsidR="00AF23BE" w:rsidRDefault="00AF23BE" w:rsidP="00AF23BE">
      <w:pPr>
        <w:rPr>
          <w:b/>
          <w:sz w:val="24"/>
        </w:rPr>
      </w:pPr>
    </w:p>
    <w:p w:rsidR="003E5A54" w:rsidRPr="003E5A54" w:rsidRDefault="00AF23BE" w:rsidP="003E5A54">
      <w:pPr>
        <w:widowControl w:val="0"/>
        <w:tabs>
          <w:tab w:val="left" w:pos="-720"/>
        </w:tabs>
        <w:suppressAutoHyphens/>
        <w:autoSpaceDE w:val="0"/>
        <w:autoSpaceDN w:val="0"/>
        <w:adjustRightInd w:val="0"/>
        <w:spacing w:line="240" w:lineRule="atLeast"/>
        <w:rPr>
          <w:b/>
          <w:spacing w:val="-2"/>
          <w:sz w:val="24"/>
          <w:szCs w:val="24"/>
        </w:rPr>
      </w:pPr>
      <w:r>
        <w:rPr>
          <w:b/>
          <w:sz w:val="24"/>
        </w:rPr>
        <w:t>Course Description</w:t>
      </w:r>
      <w:r>
        <w:rPr>
          <w:b/>
          <w:sz w:val="22"/>
        </w:rPr>
        <w:t xml:space="preserve">: </w:t>
      </w:r>
      <w:r w:rsidRPr="002C1A9C">
        <w:rPr>
          <w:b/>
          <w:bCs/>
          <w:color w:val="000000"/>
          <w:sz w:val="22"/>
          <w:szCs w:val="18"/>
        </w:rPr>
        <w:t xml:space="preserve"> </w:t>
      </w:r>
      <w:r w:rsidR="003E5A54" w:rsidRPr="003E5A54">
        <w:rPr>
          <w:spacing w:val="-2"/>
          <w:sz w:val="24"/>
          <w:szCs w:val="24"/>
        </w:rPr>
        <w:t xml:space="preserve">To develop an understanding of the basic principles of sanitation and safety and to be able to apply them in the foodservice operations. To reinforce personal hygiene habits and food handling “best practices” that protects the health of the consumer. The culmination of the course is the nationally recognized </w:t>
      </w:r>
      <w:proofErr w:type="spellStart"/>
      <w:r w:rsidR="003E5A54" w:rsidRPr="003E5A54">
        <w:rPr>
          <w:spacing w:val="-2"/>
          <w:sz w:val="24"/>
          <w:szCs w:val="24"/>
        </w:rPr>
        <w:t>ServSafe</w:t>
      </w:r>
      <w:proofErr w:type="spellEnd"/>
      <w:r w:rsidR="003E5A54" w:rsidRPr="003E5A54">
        <w:rPr>
          <w:spacing w:val="-2"/>
          <w:sz w:val="24"/>
          <w:szCs w:val="24"/>
        </w:rPr>
        <w:t xml:space="preserve"> Food Handlers Certification Certificate post successful completion of exam.</w:t>
      </w:r>
    </w:p>
    <w:p w:rsidR="00AF23BE" w:rsidRPr="0077715B" w:rsidRDefault="00AF23BE" w:rsidP="00AF23BE">
      <w:pPr>
        <w:widowControl w:val="0"/>
        <w:tabs>
          <w:tab w:val="left" w:pos="-720"/>
        </w:tabs>
        <w:suppressAutoHyphens/>
        <w:autoSpaceDE w:val="0"/>
        <w:autoSpaceDN w:val="0"/>
        <w:adjustRightInd w:val="0"/>
        <w:spacing w:line="240" w:lineRule="atLeast"/>
        <w:rPr>
          <w:spacing w:val="-2"/>
          <w:sz w:val="24"/>
          <w:szCs w:val="24"/>
        </w:rPr>
      </w:pPr>
      <w:r>
        <w:rPr>
          <w:spacing w:val="-2"/>
          <w:sz w:val="24"/>
          <w:szCs w:val="24"/>
        </w:rPr>
        <w:t>.</w:t>
      </w:r>
      <w:r w:rsidRPr="0077715B">
        <w:rPr>
          <w:spacing w:val="-2"/>
          <w:sz w:val="24"/>
          <w:szCs w:val="24"/>
        </w:rPr>
        <w:t xml:space="preserve">  </w:t>
      </w:r>
    </w:p>
    <w:p w:rsidR="00AF23BE" w:rsidRDefault="00AF23BE" w:rsidP="00AF23BE">
      <w:pPr>
        <w:rPr>
          <w:b/>
          <w:sz w:val="24"/>
        </w:rPr>
      </w:pPr>
    </w:p>
    <w:p w:rsidR="00AF23BE" w:rsidRPr="00E31840" w:rsidRDefault="00AF23BE" w:rsidP="00AF23BE">
      <w:pPr>
        <w:rPr>
          <w:sz w:val="24"/>
          <w:szCs w:val="24"/>
        </w:rPr>
      </w:pPr>
      <w:r>
        <w:rPr>
          <w:b/>
          <w:sz w:val="24"/>
        </w:rPr>
        <w:t xml:space="preserve">Pre-requisites: </w:t>
      </w:r>
      <w:r>
        <w:rPr>
          <w:sz w:val="24"/>
        </w:rPr>
        <w:t xml:space="preserve">  </w:t>
      </w:r>
      <w:r w:rsidR="003E5A54">
        <w:rPr>
          <w:sz w:val="24"/>
        </w:rPr>
        <w:t>none</w:t>
      </w:r>
      <w:r>
        <w:rPr>
          <w:sz w:val="24"/>
        </w:rPr>
        <w:tab/>
      </w:r>
    </w:p>
    <w:p w:rsidR="00AF23BE" w:rsidRDefault="00AF23BE" w:rsidP="00AF23BE">
      <w:pPr>
        <w:ind w:left="2160" w:hanging="2160"/>
        <w:rPr>
          <w:b/>
          <w:sz w:val="24"/>
        </w:rPr>
      </w:pPr>
    </w:p>
    <w:p w:rsidR="00AF23BE" w:rsidRPr="0077715B" w:rsidRDefault="00AF23BE" w:rsidP="00AF23BE">
      <w:pPr>
        <w:ind w:left="2160" w:hanging="2160"/>
        <w:rPr>
          <w:sz w:val="24"/>
        </w:rPr>
      </w:pPr>
      <w:r w:rsidRPr="00340FB0">
        <w:rPr>
          <w:b/>
          <w:sz w:val="24"/>
        </w:rPr>
        <w:t>This course is required for:</w:t>
      </w:r>
      <w:r>
        <w:rPr>
          <w:b/>
          <w:sz w:val="24"/>
        </w:rPr>
        <w:t xml:space="preserve">  </w:t>
      </w:r>
      <w:r w:rsidR="003E5A54">
        <w:rPr>
          <w:b/>
          <w:sz w:val="24"/>
        </w:rPr>
        <w:t xml:space="preserve"> Culinary Arts Certificate </w:t>
      </w:r>
    </w:p>
    <w:p w:rsidR="00960CD8" w:rsidRDefault="00960CD8"/>
    <w:p w:rsidR="00AF23BE" w:rsidRDefault="00AF23BE"/>
    <w:p w:rsidR="00C45588" w:rsidRDefault="00C45588" w:rsidP="00AF23BE">
      <w:pPr>
        <w:rPr>
          <w:b/>
          <w:sz w:val="24"/>
          <w:szCs w:val="24"/>
        </w:rPr>
      </w:pPr>
    </w:p>
    <w:p w:rsidR="00C45588" w:rsidRDefault="00C45588" w:rsidP="00AF23BE">
      <w:pPr>
        <w:rPr>
          <w:b/>
          <w:sz w:val="24"/>
          <w:szCs w:val="24"/>
        </w:rPr>
      </w:pPr>
    </w:p>
    <w:p w:rsidR="003E5A54" w:rsidRPr="008D26C2" w:rsidRDefault="00AF23BE" w:rsidP="00AF23BE">
      <w:pPr>
        <w:rPr>
          <w:b/>
          <w:sz w:val="24"/>
          <w:szCs w:val="24"/>
        </w:rPr>
      </w:pPr>
      <w:r w:rsidRPr="008D26C2">
        <w:rPr>
          <w:b/>
          <w:sz w:val="24"/>
          <w:szCs w:val="24"/>
        </w:rPr>
        <w:t xml:space="preserve">Course Specific </w:t>
      </w:r>
      <w:r>
        <w:rPr>
          <w:b/>
          <w:sz w:val="24"/>
          <w:szCs w:val="24"/>
        </w:rPr>
        <w:t>Outcomes</w:t>
      </w:r>
      <w:r w:rsidRPr="008D26C2">
        <w:rPr>
          <w:b/>
          <w:sz w:val="24"/>
          <w:szCs w:val="24"/>
        </w:rPr>
        <w:t xml:space="preserve">: </w:t>
      </w:r>
    </w:p>
    <w:p w:rsidR="003E5A54" w:rsidRPr="003E5A54" w:rsidRDefault="003E5A54" w:rsidP="003E5A54">
      <w:pPr>
        <w:rPr>
          <w:b/>
          <w:iCs/>
          <w:sz w:val="24"/>
        </w:rPr>
      </w:pPr>
      <w:r w:rsidRPr="003E5A54">
        <w:rPr>
          <w:b/>
          <w:iCs/>
          <w:sz w:val="24"/>
        </w:rPr>
        <w:t>Upon successful completion of this course, students will be able to:</w:t>
      </w:r>
    </w:p>
    <w:p w:rsidR="003E5A54" w:rsidRPr="003E5A54" w:rsidRDefault="003E5A54" w:rsidP="003E5A54">
      <w:pPr>
        <w:numPr>
          <w:ilvl w:val="0"/>
          <w:numId w:val="4"/>
        </w:numPr>
        <w:rPr>
          <w:iCs/>
          <w:sz w:val="24"/>
        </w:rPr>
      </w:pPr>
      <w:r w:rsidRPr="003E5A54">
        <w:rPr>
          <w:iCs/>
          <w:sz w:val="24"/>
        </w:rPr>
        <w:t>Define the fundamentals of good personal hygiene</w:t>
      </w:r>
    </w:p>
    <w:p w:rsidR="003E5A54" w:rsidRPr="003E5A54" w:rsidRDefault="003E5A54" w:rsidP="003E5A54">
      <w:pPr>
        <w:numPr>
          <w:ilvl w:val="0"/>
          <w:numId w:val="4"/>
        </w:numPr>
        <w:rPr>
          <w:iCs/>
          <w:sz w:val="24"/>
        </w:rPr>
      </w:pPr>
      <w:r w:rsidRPr="003E5A54">
        <w:rPr>
          <w:iCs/>
          <w:sz w:val="24"/>
        </w:rPr>
        <w:t>Apply accurate kitchen safety and sanitation practices.</w:t>
      </w:r>
    </w:p>
    <w:p w:rsidR="003E5A54" w:rsidRPr="003E5A54" w:rsidRDefault="003E5A54" w:rsidP="003E5A54">
      <w:pPr>
        <w:numPr>
          <w:ilvl w:val="0"/>
          <w:numId w:val="4"/>
        </w:numPr>
        <w:rPr>
          <w:iCs/>
          <w:sz w:val="24"/>
        </w:rPr>
      </w:pPr>
      <w:r w:rsidRPr="003E5A54">
        <w:rPr>
          <w:iCs/>
          <w:sz w:val="24"/>
        </w:rPr>
        <w:t>Identify microorganisms which are related to food spoilage and food-borne illnesses</w:t>
      </w:r>
    </w:p>
    <w:p w:rsidR="003E5A54" w:rsidRPr="003E5A54" w:rsidRDefault="003E5A54" w:rsidP="003E5A54">
      <w:pPr>
        <w:numPr>
          <w:ilvl w:val="0"/>
          <w:numId w:val="4"/>
        </w:numPr>
        <w:rPr>
          <w:iCs/>
          <w:sz w:val="24"/>
        </w:rPr>
      </w:pPr>
      <w:r w:rsidRPr="003E5A54">
        <w:rPr>
          <w:iCs/>
          <w:sz w:val="24"/>
        </w:rPr>
        <w:t>Present the seven HACCP Principles and the critical control points during all food handling processes as a method for minimizing the risk of food-borne illness</w:t>
      </w:r>
    </w:p>
    <w:p w:rsidR="003E5A54" w:rsidRPr="003E5A54" w:rsidRDefault="003E5A54" w:rsidP="003E5A54">
      <w:pPr>
        <w:numPr>
          <w:ilvl w:val="0"/>
          <w:numId w:val="4"/>
        </w:numPr>
        <w:rPr>
          <w:iCs/>
          <w:sz w:val="24"/>
        </w:rPr>
      </w:pPr>
      <w:r w:rsidRPr="003E5A54">
        <w:rPr>
          <w:iCs/>
          <w:sz w:val="24"/>
        </w:rPr>
        <w:t>Demonstrate acceptable procedures when preparing potentially hazardous foods to include time/temperature principles</w:t>
      </w:r>
    </w:p>
    <w:p w:rsidR="003E5A54" w:rsidRPr="003E5A54" w:rsidRDefault="003E5A54" w:rsidP="003E5A54">
      <w:pPr>
        <w:numPr>
          <w:ilvl w:val="0"/>
          <w:numId w:val="4"/>
        </w:numPr>
        <w:rPr>
          <w:iCs/>
          <w:sz w:val="24"/>
        </w:rPr>
      </w:pPr>
      <w:r w:rsidRPr="003E5A54">
        <w:rPr>
          <w:iCs/>
          <w:sz w:val="24"/>
        </w:rPr>
        <w:t>State the common causes of typical accidents and injuries in the foodservice industry and outline a safety management program.</w:t>
      </w:r>
    </w:p>
    <w:p w:rsidR="003E5A54" w:rsidRPr="003E5A54" w:rsidRDefault="000C4B10" w:rsidP="003E5A54">
      <w:pPr>
        <w:numPr>
          <w:ilvl w:val="0"/>
          <w:numId w:val="4"/>
        </w:numPr>
        <w:rPr>
          <w:iCs/>
          <w:sz w:val="24"/>
        </w:rPr>
      </w:pPr>
      <w:r>
        <w:rPr>
          <w:iCs/>
          <w:sz w:val="24"/>
        </w:rPr>
        <w:t xml:space="preserve">Identify </w:t>
      </w:r>
      <w:r w:rsidR="003E5A54" w:rsidRPr="003E5A54">
        <w:rPr>
          <w:iCs/>
          <w:sz w:val="24"/>
        </w:rPr>
        <w:t>common symptoms caused by allergies to include gluten, nut and dairy</w:t>
      </w:r>
    </w:p>
    <w:p w:rsidR="003E5A54" w:rsidRPr="003E5A54" w:rsidRDefault="003E5A54" w:rsidP="003E5A54">
      <w:pPr>
        <w:numPr>
          <w:ilvl w:val="0"/>
          <w:numId w:val="4"/>
        </w:numPr>
        <w:rPr>
          <w:iCs/>
          <w:sz w:val="24"/>
        </w:rPr>
      </w:pPr>
      <w:r w:rsidRPr="003E5A54">
        <w:rPr>
          <w:iCs/>
          <w:sz w:val="24"/>
        </w:rPr>
        <w:t>Explain Material Safety Data Sheets (MSDS) and their requirements in handling hazardous materials</w:t>
      </w:r>
    </w:p>
    <w:p w:rsidR="003E5A54" w:rsidRDefault="003E5A54" w:rsidP="00AF23BE">
      <w:pPr>
        <w:rPr>
          <w:iCs/>
          <w:sz w:val="24"/>
        </w:rPr>
      </w:pPr>
    </w:p>
    <w:p w:rsidR="00AF23BE" w:rsidRPr="003A20F4" w:rsidRDefault="003E5A54" w:rsidP="00AF23BE">
      <w:pPr>
        <w:rPr>
          <w:b/>
          <w:iCs/>
          <w:sz w:val="24"/>
          <w:szCs w:val="24"/>
        </w:rPr>
      </w:pPr>
      <w:r>
        <w:rPr>
          <w:iCs/>
          <w:sz w:val="24"/>
        </w:rPr>
        <w:t>Ge</w:t>
      </w:r>
      <w:r w:rsidR="00AF23BE" w:rsidRPr="003A20F4">
        <w:rPr>
          <w:b/>
          <w:iCs/>
          <w:sz w:val="24"/>
          <w:szCs w:val="24"/>
        </w:rPr>
        <w:t>neral Education Program Outcomes</w:t>
      </w:r>
      <w:r w:rsidR="00AF23BE">
        <w:rPr>
          <w:b/>
          <w:iCs/>
          <w:sz w:val="24"/>
          <w:szCs w:val="24"/>
        </w:rPr>
        <w:t>:</w:t>
      </w:r>
    </w:p>
    <w:p w:rsidR="007C6FE8" w:rsidRPr="005A0D79" w:rsidRDefault="007C6FE8" w:rsidP="007C6FE8">
      <w:pPr>
        <w:rPr>
          <w:i/>
          <w:iCs/>
          <w:sz w:val="24"/>
          <w:szCs w:val="24"/>
        </w:rPr>
      </w:pPr>
      <w:r w:rsidRPr="005A0D79">
        <w:rPr>
          <w:i/>
          <w:iCs/>
          <w:sz w:val="24"/>
          <w:szCs w:val="24"/>
        </w:rPr>
        <w:t>Students receiving an associate degree will:</w:t>
      </w:r>
    </w:p>
    <w:p w:rsidR="007C6FE8" w:rsidRPr="005A0D79"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rsidR="007C6FE8" w:rsidRPr="005A0D79" w:rsidRDefault="007C6FE8" w:rsidP="007C6FE8">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w:t>
      </w:r>
      <w:r>
        <w:rPr>
          <w:color w:val="000000"/>
          <w:kern w:val="28"/>
          <w:sz w:val="24"/>
          <w:szCs w:val="24"/>
          <w14:cntxtAlts/>
        </w:rPr>
        <w:t>r to promote change in attitudes</w:t>
      </w:r>
      <w:r w:rsidRPr="005A0D79">
        <w:rPr>
          <w:color w:val="000000"/>
          <w:kern w:val="28"/>
          <w:sz w:val="24"/>
          <w:szCs w:val="24"/>
          <w14:cntxtAlts/>
        </w:rPr>
        <w:t>, values, beliefs, or behaviors.</w:t>
      </w:r>
    </w:p>
    <w:p w:rsidR="007C6FE8" w:rsidRPr="005A0D79"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rsidR="007C6FE8" w:rsidRPr="005A0D79" w:rsidRDefault="007C6FE8" w:rsidP="007C6FE8">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rsidR="007C6FE8" w:rsidRPr="005A0D79"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rsidR="007C6FE8" w:rsidRPr="005A0D79" w:rsidRDefault="007C6FE8" w:rsidP="007C6FE8">
      <w:pPr>
        <w:widowControl w:val="0"/>
        <w:spacing w:after="120" w:line="285" w:lineRule="auto"/>
        <w:rPr>
          <w:color w:val="000000"/>
          <w:kern w:val="28"/>
          <w:sz w:val="24"/>
          <w:szCs w:val="24"/>
          <w14:cntxtAlts/>
        </w:rPr>
      </w:pPr>
      <w:r w:rsidRPr="005A0D79">
        <w:rPr>
          <w:color w:val="000000"/>
          <w:kern w:val="28"/>
          <w:sz w:val="24"/>
          <w:szCs w:val="24"/>
          <w14:cntxtAlts/>
        </w:rPr>
        <w:t>Civic Responsibility includes the skills and awareness necessary to live as responsible, ethical, and contributing citizens of the    community, state, nation, and world.</w:t>
      </w:r>
    </w:p>
    <w:p w:rsidR="007C6FE8" w:rsidRPr="005A0D79"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rsidR="007C6FE8" w:rsidRPr="005A0D79" w:rsidRDefault="007C6FE8" w:rsidP="007C6FE8">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rsidR="007C6FE8" w:rsidRPr="005A0D79" w:rsidRDefault="007C6FE8" w:rsidP="007C6FE8">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rsidR="006C4682" w:rsidRDefault="007C6FE8" w:rsidP="007C6FE8">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rsidR="007C6FE8" w:rsidRDefault="007C6FE8" w:rsidP="007C6FE8">
      <w:pPr>
        <w:widowControl w:val="0"/>
        <w:spacing w:after="120" w:line="285" w:lineRule="auto"/>
        <w:rPr>
          <w:color w:val="000000"/>
          <w:kern w:val="28"/>
          <w:sz w:val="24"/>
          <w:szCs w:val="24"/>
          <w14:cntxtAlts/>
        </w:rPr>
      </w:pPr>
    </w:p>
    <w:p w:rsidR="007C6FE8" w:rsidRDefault="007C6FE8" w:rsidP="007C6FE8">
      <w:pPr>
        <w:widowControl w:val="0"/>
        <w:spacing w:after="120" w:line="285" w:lineRule="auto"/>
        <w:rPr>
          <w:color w:val="000000"/>
          <w:kern w:val="28"/>
          <w:sz w:val="24"/>
          <w:szCs w:val="24"/>
          <w14:cntxtAlts/>
        </w:rPr>
      </w:pPr>
    </w:p>
    <w:p w:rsidR="007C6FE8" w:rsidRDefault="007C6FE8" w:rsidP="007C6FE8">
      <w:pPr>
        <w:widowControl w:val="0"/>
        <w:spacing w:after="120" w:line="285" w:lineRule="auto"/>
        <w:rPr>
          <w:color w:val="000000"/>
          <w:kern w:val="28"/>
          <w:sz w:val="24"/>
          <w:szCs w:val="24"/>
          <w14:cntxtAlts/>
        </w:rPr>
      </w:pPr>
    </w:p>
    <w:p w:rsidR="007C6FE8" w:rsidRDefault="007C6FE8" w:rsidP="007C6FE8">
      <w:pPr>
        <w:widowControl w:val="0"/>
        <w:spacing w:after="120" w:line="285" w:lineRule="auto"/>
        <w:rPr>
          <w:color w:val="000000"/>
          <w:kern w:val="28"/>
          <w:sz w:val="24"/>
          <w:szCs w:val="24"/>
          <w14:cntxtAlts/>
        </w:rPr>
      </w:pPr>
    </w:p>
    <w:p w:rsidR="007C6FE8" w:rsidRPr="007C6FE8" w:rsidRDefault="007C6FE8" w:rsidP="007C6FE8">
      <w:pPr>
        <w:widowControl w:val="0"/>
        <w:spacing w:after="120" w:line="285" w:lineRule="auto"/>
        <w:rPr>
          <w:color w:val="000000"/>
          <w:kern w:val="28"/>
          <w:sz w:val="24"/>
          <w:szCs w:val="24"/>
          <w14:cntxtAlts/>
        </w:rPr>
      </w:pPr>
    </w:p>
    <w:p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rsidTr="006C4682">
        <w:trPr>
          <w:trHeight w:val="322"/>
        </w:trPr>
        <w:tc>
          <w:tcPr>
            <w:tcW w:w="3135"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Assessment</w:t>
            </w:r>
          </w:p>
        </w:tc>
      </w:tr>
      <w:tr w:rsidR="006C4682" w:rsidTr="006C4682">
        <w:trPr>
          <w:trHeight w:val="322"/>
        </w:trPr>
        <w:tc>
          <w:tcPr>
            <w:tcW w:w="3135" w:type="dxa"/>
          </w:tcPr>
          <w:p w:rsidR="006C4682" w:rsidRDefault="008C1E36" w:rsidP="006C4682">
            <w:pPr>
              <w:rPr>
                <w:iCs/>
                <w:sz w:val="24"/>
                <w:szCs w:val="24"/>
              </w:rPr>
            </w:pPr>
            <w:r>
              <w:rPr>
                <w:iCs/>
                <w:sz w:val="24"/>
                <w:szCs w:val="24"/>
              </w:rPr>
              <w:t>1 Communication</w:t>
            </w:r>
          </w:p>
        </w:tc>
        <w:tc>
          <w:tcPr>
            <w:tcW w:w="3136" w:type="dxa"/>
          </w:tcPr>
          <w:p w:rsidR="006C4682" w:rsidRDefault="008C1E36" w:rsidP="006C4682">
            <w:pPr>
              <w:rPr>
                <w:iCs/>
                <w:sz w:val="24"/>
                <w:szCs w:val="24"/>
              </w:rPr>
            </w:pPr>
            <w:r>
              <w:rPr>
                <w:iCs/>
                <w:sz w:val="24"/>
                <w:szCs w:val="24"/>
              </w:rPr>
              <w:t>Student Paper, Lab Stations</w:t>
            </w:r>
          </w:p>
        </w:tc>
        <w:tc>
          <w:tcPr>
            <w:tcW w:w="3136" w:type="dxa"/>
          </w:tcPr>
          <w:p w:rsidR="006C4682" w:rsidRDefault="008C1E36" w:rsidP="00BD7B7E">
            <w:pPr>
              <w:rPr>
                <w:iCs/>
                <w:sz w:val="24"/>
                <w:szCs w:val="24"/>
              </w:rPr>
            </w:pPr>
            <w:r>
              <w:rPr>
                <w:iCs/>
                <w:sz w:val="24"/>
                <w:szCs w:val="24"/>
              </w:rPr>
              <w:t xml:space="preserve">Written  </w:t>
            </w:r>
          </w:p>
        </w:tc>
      </w:tr>
      <w:tr w:rsidR="006C4682" w:rsidTr="006C4682">
        <w:trPr>
          <w:trHeight w:val="308"/>
        </w:trPr>
        <w:tc>
          <w:tcPr>
            <w:tcW w:w="3135" w:type="dxa"/>
          </w:tcPr>
          <w:p w:rsidR="006C4682" w:rsidRDefault="008C1E36" w:rsidP="006C4682">
            <w:pPr>
              <w:rPr>
                <w:iCs/>
                <w:sz w:val="24"/>
                <w:szCs w:val="24"/>
              </w:rPr>
            </w:pPr>
            <w:r>
              <w:rPr>
                <w:iCs/>
                <w:sz w:val="24"/>
                <w:szCs w:val="24"/>
              </w:rPr>
              <w:t>3 Social Responsibility</w:t>
            </w:r>
          </w:p>
        </w:tc>
        <w:tc>
          <w:tcPr>
            <w:tcW w:w="3136" w:type="dxa"/>
          </w:tcPr>
          <w:p w:rsidR="006C4682" w:rsidRDefault="008C1E36" w:rsidP="006C4682">
            <w:pPr>
              <w:rPr>
                <w:iCs/>
                <w:sz w:val="24"/>
                <w:szCs w:val="24"/>
              </w:rPr>
            </w:pPr>
            <w:r>
              <w:rPr>
                <w:iCs/>
                <w:sz w:val="24"/>
                <w:szCs w:val="24"/>
              </w:rPr>
              <w:t>Lab Stations</w:t>
            </w:r>
          </w:p>
        </w:tc>
        <w:tc>
          <w:tcPr>
            <w:tcW w:w="3136" w:type="dxa"/>
          </w:tcPr>
          <w:p w:rsidR="006C4682" w:rsidRDefault="008C1E36" w:rsidP="006C4682">
            <w:pPr>
              <w:rPr>
                <w:iCs/>
                <w:sz w:val="24"/>
                <w:szCs w:val="24"/>
              </w:rPr>
            </w:pPr>
            <w:r>
              <w:rPr>
                <w:iCs/>
                <w:sz w:val="24"/>
                <w:szCs w:val="24"/>
              </w:rPr>
              <w:t>Setting up complete station</w:t>
            </w:r>
          </w:p>
        </w:tc>
      </w:tr>
      <w:tr w:rsidR="006C4682" w:rsidTr="006C4682">
        <w:trPr>
          <w:trHeight w:val="322"/>
        </w:trPr>
        <w:tc>
          <w:tcPr>
            <w:tcW w:w="3135" w:type="dxa"/>
          </w:tcPr>
          <w:p w:rsidR="006C4682" w:rsidRDefault="008C1E36" w:rsidP="006C4682">
            <w:pPr>
              <w:rPr>
                <w:iCs/>
                <w:sz w:val="24"/>
                <w:szCs w:val="24"/>
              </w:rPr>
            </w:pPr>
            <w:r>
              <w:rPr>
                <w:iCs/>
                <w:sz w:val="24"/>
                <w:szCs w:val="24"/>
              </w:rPr>
              <w:t>4 Culture</w:t>
            </w:r>
          </w:p>
        </w:tc>
        <w:tc>
          <w:tcPr>
            <w:tcW w:w="3136" w:type="dxa"/>
          </w:tcPr>
          <w:p w:rsidR="006C4682" w:rsidRDefault="008C1E36" w:rsidP="006C4682">
            <w:pPr>
              <w:rPr>
                <w:iCs/>
                <w:sz w:val="24"/>
                <w:szCs w:val="24"/>
              </w:rPr>
            </w:pPr>
            <w:r>
              <w:rPr>
                <w:iCs/>
                <w:sz w:val="24"/>
                <w:szCs w:val="24"/>
              </w:rPr>
              <w:t>Student Paper</w:t>
            </w:r>
          </w:p>
        </w:tc>
        <w:tc>
          <w:tcPr>
            <w:tcW w:w="3136" w:type="dxa"/>
          </w:tcPr>
          <w:p w:rsidR="006C4682" w:rsidRDefault="000C4B10" w:rsidP="006C4682">
            <w:pPr>
              <w:rPr>
                <w:iCs/>
                <w:sz w:val="24"/>
                <w:szCs w:val="24"/>
              </w:rPr>
            </w:pPr>
            <w:r>
              <w:rPr>
                <w:iCs/>
                <w:sz w:val="24"/>
                <w:szCs w:val="24"/>
              </w:rPr>
              <w:t>Meeting criteria</w:t>
            </w:r>
          </w:p>
        </w:tc>
      </w:tr>
      <w:tr w:rsidR="006C4682" w:rsidTr="006C4682">
        <w:trPr>
          <w:trHeight w:val="322"/>
        </w:trPr>
        <w:tc>
          <w:tcPr>
            <w:tcW w:w="3135" w:type="dxa"/>
          </w:tcPr>
          <w:p w:rsidR="006C4682" w:rsidRDefault="008C1E36" w:rsidP="006C4682">
            <w:pPr>
              <w:rPr>
                <w:iCs/>
                <w:sz w:val="24"/>
                <w:szCs w:val="24"/>
              </w:rPr>
            </w:pPr>
            <w:r>
              <w:rPr>
                <w:iCs/>
                <w:sz w:val="24"/>
                <w:szCs w:val="24"/>
              </w:rPr>
              <w:t>5 Critical Thinking</w:t>
            </w:r>
          </w:p>
        </w:tc>
        <w:tc>
          <w:tcPr>
            <w:tcW w:w="3136" w:type="dxa"/>
          </w:tcPr>
          <w:p w:rsidR="006C4682" w:rsidRDefault="008C1E36" w:rsidP="006C4682">
            <w:pPr>
              <w:rPr>
                <w:iCs/>
                <w:sz w:val="24"/>
                <w:szCs w:val="24"/>
              </w:rPr>
            </w:pPr>
            <w:r>
              <w:rPr>
                <w:iCs/>
                <w:sz w:val="24"/>
                <w:szCs w:val="24"/>
              </w:rPr>
              <w:t>Student Paper, Labs Stations</w:t>
            </w:r>
          </w:p>
        </w:tc>
        <w:tc>
          <w:tcPr>
            <w:tcW w:w="3136" w:type="dxa"/>
          </w:tcPr>
          <w:p w:rsidR="006C4682" w:rsidRDefault="008C1E36" w:rsidP="006C4682">
            <w:pPr>
              <w:rPr>
                <w:iCs/>
                <w:sz w:val="24"/>
                <w:szCs w:val="24"/>
              </w:rPr>
            </w:pPr>
            <w:r>
              <w:rPr>
                <w:iCs/>
                <w:sz w:val="24"/>
                <w:szCs w:val="24"/>
              </w:rPr>
              <w:t>Content, finding incorrect applications</w:t>
            </w: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bl>
    <w:p w:rsidR="00301C15" w:rsidRDefault="00301C15" w:rsidP="003E5A54">
      <w:pPr>
        <w:rPr>
          <w:sz w:val="24"/>
          <w:szCs w:val="24"/>
        </w:rPr>
      </w:pPr>
    </w:p>
    <w:p w:rsidR="00301C15" w:rsidRDefault="00301C15" w:rsidP="003E5A54">
      <w:pPr>
        <w:rPr>
          <w:sz w:val="24"/>
          <w:szCs w:val="24"/>
        </w:rPr>
      </w:pPr>
    </w:p>
    <w:p w:rsidR="003E5A54" w:rsidRPr="007C6FE8" w:rsidRDefault="003E5A54" w:rsidP="003E5A54">
      <w:pPr>
        <w:rPr>
          <w:b/>
          <w:sz w:val="24"/>
          <w:szCs w:val="24"/>
        </w:rPr>
      </w:pPr>
      <w:r w:rsidRPr="007C6FE8">
        <w:rPr>
          <w:b/>
          <w:sz w:val="24"/>
          <w:szCs w:val="24"/>
        </w:rPr>
        <w:t>Program Outcomes:</w:t>
      </w:r>
    </w:p>
    <w:p w:rsidR="003E5A54" w:rsidRPr="003E5A54" w:rsidRDefault="003E5A54" w:rsidP="003E5A54">
      <w:pPr>
        <w:rPr>
          <w:sz w:val="24"/>
          <w:szCs w:val="24"/>
        </w:rPr>
      </w:pPr>
    </w:p>
    <w:p w:rsidR="003E5A54" w:rsidRPr="007C6FE8" w:rsidRDefault="003E5A54" w:rsidP="003E5A54">
      <w:pPr>
        <w:rPr>
          <w:b/>
          <w:sz w:val="24"/>
          <w:szCs w:val="24"/>
        </w:rPr>
      </w:pPr>
      <w:r w:rsidRPr="007C6FE8">
        <w:rPr>
          <w:b/>
          <w:sz w:val="24"/>
          <w:szCs w:val="24"/>
        </w:rPr>
        <w:t>Upon successful graduation of the Culinary Arts certificate students will be able to:</w:t>
      </w:r>
    </w:p>
    <w:p w:rsidR="00301C15" w:rsidRPr="00301C15" w:rsidRDefault="00301C15" w:rsidP="00301C15">
      <w:pPr>
        <w:numPr>
          <w:ilvl w:val="0"/>
          <w:numId w:val="5"/>
        </w:numPr>
        <w:rPr>
          <w:sz w:val="24"/>
          <w:szCs w:val="24"/>
        </w:rPr>
      </w:pPr>
      <w:r w:rsidRPr="00301C15">
        <w:rPr>
          <w:sz w:val="24"/>
          <w:szCs w:val="24"/>
        </w:rPr>
        <w:t>Apply the basic principles of sanitation and safety and be able to apply them in the food service operations.</w:t>
      </w:r>
    </w:p>
    <w:p w:rsidR="00301C15" w:rsidRPr="00301C15" w:rsidRDefault="00301C15" w:rsidP="00301C15">
      <w:pPr>
        <w:numPr>
          <w:ilvl w:val="0"/>
          <w:numId w:val="5"/>
        </w:numPr>
        <w:rPr>
          <w:sz w:val="24"/>
          <w:szCs w:val="24"/>
        </w:rPr>
      </w:pPr>
      <w:r w:rsidRPr="00301C15">
        <w:rPr>
          <w:sz w:val="24"/>
          <w:szCs w:val="24"/>
        </w:rPr>
        <w:t>Reinforce personal hygiene habits and food handling practices that protect the health of the consumer.</w:t>
      </w:r>
    </w:p>
    <w:p w:rsidR="00301C15" w:rsidRPr="00301C15" w:rsidRDefault="00301C15" w:rsidP="00301C15">
      <w:pPr>
        <w:numPr>
          <w:ilvl w:val="0"/>
          <w:numId w:val="5"/>
        </w:numPr>
        <w:rPr>
          <w:sz w:val="24"/>
          <w:szCs w:val="24"/>
        </w:rPr>
      </w:pPr>
      <w:r w:rsidRPr="00301C15">
        <w:rPr>
          <w:sz w:val="24"/>
          <w:szCs w:val="24"/>
        </w:rPr>
        <w:t>Demonstrate familiarity with the organizational structures and basic functions of departments within hospitality and foodservice establishments.</w:t>
      </w:r>
    </w:p>
    <w:p w:rsidR="00301C15" w:rsidRPr="00301C15" w:rsidRDefault="00301C15" w:rsidP="00301C15">
      <w:pPr>
        <w:numPr>
          <w:ilvl w:val="0"/>
          <w:numId w:val="5"/>
        </w:numPr>
        <w:rPr>
          <w:sz w:val="24"/>
          <w:szCs w:val="24"/>
        </w:rPr>
      </w:pPr>
      <w:r w:rsidRPr="00301C15">
        <w:rPr>
          <w:sz w:val="24"/>
          <w:szCs w:val="24"/>
        </w:rPr>
        <w:t>Apply skills in knife, tool and equipment handling and apply principles of food preparation to produce a variety of food products.</w:t>
      </w:r>
    </w:p>
    <w:p w:rsidR="00301C15" w:rsidRPr="00301C15" w:rsidRDefault="00301C15" w:rsidP="00301C15">
      <w:pPr>
        <w:numPr>
          <w:ilvl w:val="0"/>
          <w:numId w:val="5"/>
        </w:numPr>
        <w:rPr>
          <w:sz w:val="24"/>
          <w:szCs w:val="24"/>
        </w:rPr>
      </w:pPr>
      <w:r w:rsidRPr="00301C15">
        <w:rPr>
          <w:sz w:val="24"/>
          <w:szCs w:val="24"/>
        </w:rPr>
        <w:t>Operate equipment safely and correctly.</w:t>
      </w:r>
    </w:p>
    <w:p w:rsidR="00301C15" w:rsidRPr="00301C15" w:rsidRDefault="00301C15" w:rsidP="00301C15">
      <w:pPr>
        <w:numPr>
          <w:ilvl w:val="0"/>
          <w:numId w:val="5"/>
        </w:numPr>
        <w:rPr>
          <w:sz w:val="24"/>
          <w:szCs w:val="24"/>
        </w:rPr>
      </w:pPr>
      <w:r w:rsidRPr="00301C15">
        <w:rPr>
          <w:sz w:val="24"/>
          <w:szCs w:val="24"/>
        </w:rPr>
        <w:t>Apply laws and regulations relating to safety and sanitation in the kitchen.</w:t>
      </w:r>
    </w:p>
    <w:p w:rsidR="00301C15" w:rsidRPr="00301C15" w:rsidRDefault="00301C15" w:rsidP="00301C15">
      <w:pPr>
        <w:numPr>
          <w:ilvl w:val="0"/>
          <w:numId w:val="5"/>
        </w:numPr>
        <w:rPr>
          <w:sz w:val="24"/>
          <w:szCs w:val="24"/>
        </w:rPr>
      </w:pPr>
      <w:r w:rsidRPr="00301C15">
        <w:rPr>
          <w:sz w:val="24"/>
          <w:szCs w:val="24"/>
        </w:rPr>
        <w:t>Apply indigenous knowledge of, stewardship, sustainability and cultural approaches to foods and eating.</w:t>
      </w:r>
    </w:p>
    <w:p w:rsidR="00AF23BE" w:rsidRDefault="00AF23BE">
      <w:pPr>
        <w:rPr>
          <w:b/>
          <w:sz w:val="24"/>
          <w:szCs w:val="24"/>
        </w:rPr>
      </w:pP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AF23BE" w:rsidRDefault="00AF23BE">
      <w:pPr>
        <w:rPr>
          <w:b/>
          <w:sz w:val="24"/>
          <w:szCs w:val="24"/>
        </w:rPr>
      </w:pPr>
    </w:p>
    <w:tbl>
      <w:tblPr>
        <w:tblpPr w:leftFromText="180" w:rightFromText="180" w:vertAnchor="text" w:horzAnchor="margin" w:tblpXSpec="center" w:tblpY="-6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92"/>
        <w:gridCol w:w="5776"/>
        <w:gridCol w:w="1530"/>
      </w:tblGrid>
      <w:tr w:rsidR="00AF23BE" w:rsidRPr="00F01912" w:rsidTr="00AF23BE">
        <w:trPr>
          <w:trHeight w:val="350"/>
        </w:trPr>
        <w:tc>
          <w:tcPr>
            <w:tcW w:w="9445" w:type="dxa"/>
            <w:gridSpan w:val="4"/>
            <w:shd w:val="clear" w:color="auto" w:fill="A6A6A6" w:themeFill="background1" w:themeFillShade="A6"/>
          </w:tcPr>
          <w:p w:rsidR="00AF23BE" w:rsidRDefault="00AF23BE" w:rsidP="008569BB">
            <w:pPr>
              <w:jc w:val="center"/>
              <w:rPr>
                <w:rFonts w:ascii="Calibri" w:eastAsia="Calibri" w:hAnsi="Calibri"/>
                <w:b/>
                <w:sz w:val="22"/>
                <w:szCs w:val="22"/>
              </w:rPr>
            </w:pPr>
            <w:r>
              <w:rPr>
                <w:rFonts w:ascii="Calibri" w:eastAsia="Calibri" w:hAnsi="Calibri"/>
                <w:b/>
                <w:sz w:val="22"/>
                <w:szCs w:val="22"/>
              </w:rPr>
              <w:lastRenderedPageBreak/>
              <w:t>Course Schedule/Outline/Calendar of Events</w:t>
            </w:r>
          </w:p>
        </w:tc>
      </w:tr>
      <w:tr w:rsidR="00AF23BE" w:rsidRPr="00F01912" w:rsidTr="00AF23BE">
        <w:trPr>
          <w:trHeight w:val="350"/>
        </w:trPr>
        <w:tc>
          <w:tcPr>
            <w:tcW w:w="1147" w:type="dxa"/>
            <w:shd w:val="clear" w:color="auto" w:fill="A6A6A6" w:themeFill="background1" w:themeFillShade="A6"/>
          </w:tcPr>
          <w:p w:rsidR="00AF23BE" w:rsidRDefault="00AF23BE" w:rsidP="008569BB">
            <w:pPr>
              <w:jc w:val="center"/>
              <w:rPr>
                <w:rFonts w:ascii="Calibri" w:eastAsia="Calibri" w:hAnsi="Calibri"/>
                <w:b/>
                <w:sz w:val="22"/>
                <w:szCs w:val="22"/>
              </w:rPr>
            </w:pPr>
            <w:r>
              <w:rPr>
                <w:rFonts w:ascii="Calibri" w:eastAsia="Calibri" w:hAnsi="Calibri"/>
                <w:b/>
                <w:sz w:val="22"/>
                <w:szCs w:val="22"/>
              </w:rPr>
              <w:t>Course Outcomes</w:t>
            </w:r>
          </w:p>
        </w:tc>
        <w:tc>
          <w:tcPr>
            <w:tcW w:w="992" w:type="dxa"/>
            <w:shd w:val="clear" w:color="auto" w:fill="A6A6A6" w:themeFill="background1" w:themeFillShade="A6"/>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Week</w:t>
            </w:r>
          </w:p>
        </w:tc>
        <w:tc>
          <w:tcPr>
            <w:tcW w:w="5776" w:type="dxa"/>
            <w:shd w:val="clear" w:color="auto" w:fill="A6A6A6" w:themeFill="background1" w:themeFillShade="A6"/>
          </w:tcPr>
          <w:p w:rsidR="00AF23BE" w:rsidRPr="00F01912" w:rsidRDefault="00AF23BE" w:rsidP="008569BB">
            <w:pPr>
              <w:jc w:val="center"/>
              <w:rPr>
                <w:rFonts w:ascii="Calibri" w:eastAsia="Calibri" w:hAnsi="Calibri"/>
                <w:sz w:val="22"/>
                <w:szCs w:val="22"/>
              </w:rPr>
            </w:pPr>
            <w:r>
              <w:rPr>
                <w:rFonts w:ascii="Calibri" w:eastAsia="Calibri" w:hAnsi="Calibri"/>
                <w:b/>
                <w:sz w:val="22"/>
                <w:szCs w:val="22"/>
              </w:rPr>
              <w:t xml:space="preserve">Topic   </w:t>
            </w:r>
            <w:r w:rsidRPr="00F01912">
              <w:rPr>
                <w:rFonts w:ascii="Calibri" w:eastAsia="Calibri" w:hAnsi="Calibri"/>
                <w:b/>
                <w:sz w:val="22"/>
                <w:szCs w:val="22"/>
              </w:rPr>
              <w:t>Section</w:t>
            </w:r>
          </w:p>
        </w:tc>
        <w:tc>
          <w:tcPr>
            <w:tcW w:w="1530" w:type="dxa"/>
            <w:shd w:val="clear" w:color="auto" w:fill="A6A6A6" w:themeFill="background1" w:themeFillShade="A6"/>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Course Assessment</w:t>
            </w:r>
          </w:p>
        </w:tc>
      </w:tr>
      <w:tr w:rsidR="00AF23BE" w:rsidRPr="00F01912" w:rsidTr="00AF23BE">
        <w:trPr>
          <w:trHeight w:val="634"/>
        </w:trPr>
        <w:tc>
          <w:tcPr>
            <w:tcW w:w="1147" w:type="dxa"/>
          </w:tcPr>
          <w:p w:rsidR="00AF23BE" w:rsidRPr="00F20ABF" w:rsidRDefault="00AF23BE" w:rsidP="008569BB">
            <w:pPr>
              <w:jc w:val="center"/>
              <w:rPr>
                <w:rFonts w:ascii="Calibri" w:eastAsia="Calibri" w:hAnsi="Calibri"/>
                <w:b/>
                <w:sz w:val="22"/>
                <w:szCs w:val="22"/>
              </w:rPr>
            </w:pPr>
          </w:p>
        </w:tc>
        <w:tc>
          <w:tcPr>
            <w:tcW w:w="992" w:type="dxa"/>
          </w:tcPr>
          <w:p w:rsidR="00AF23BE" w:rsidRPr="00F20ABF" w:rsidRDefault="00AF23BE" w:rsidP="008569BB">
            <w:pPr>
              <w:jc w:val="center"/>
              <w:rPr>
                <w:rFonts w:ascii="Calibri" w:eastAsia="Calibri" w:hAnsi="Calibri"/>
                <w:b/>
                <w:sz w:val="22"/>
                <w:szCs w:val="22"/>
              </w:rPr>
            </w:pPr>
            <w:r w:rsidRPr="00F20ABF">
              <w:rPr>
                <w:rFonts w:ascii="Calibri" w:eastAsia="Calibri" w:hAnsi="Calibri"/>
                <w:b/>
                <w:sz w:val="22"/>
                <w:szCs w:val="22"/>
              </w:rPr>
              <w:t>1</w:t>
            </w:r>
          </w:p>
        </w:tc>
        <w:tc>
          <w:tcPr>
            <w:tcW w:w="5776" w:type="dxa"/>
            <w:shd w:val="clear" w:color="auto" w:fill="auto"/>
          </w:tcPr>
          <w:p w:rsidR="00AF23BE" w:rsidRPr="00F20ABF" w:rsidRDefault="002E1C71" w:rsidP="008569BB">
            <w:pPr>
              <w:rPr>
                <w:rFonts w:ascii="Calibri" w:eastAsia="Calibri" w:hAnsi="Calibri"/>
                <w:b/>
                <w:sz w:val="22"/>
                <w:szCs w:val="22"/>
              </w:rPr>
            </w:pPr>
            <w:r>
              <w:rPr>
                <w:rFonts w:ascii="Calibri" w:eastAsia="Calibri" w:hAnsi="Calibri"/>
                <w:b/>
                <w:sz w:val="22"/>
                <w:szCs w:val="22"/>
              </w:rPr>
              <w:t xml:space="preserve">Class </w:t>
            </w:r>
            <w:r w:rsidR="000E29BC">
              <w:rPr>
                <w:rFonts w:ascii="Calibri" w:eastAsia="Calibri" w:hAnsi="Calibri"/>
                <w:b/>
                <w:sz w:val="22"/>
                <w:szCs w:val="22"/>
              </w:rPr>
              <w:t>Introduction</w:t>
            </w:r>
          </w:p>
        </w:tc>
        <w:tc>
          <w:tcPr>
            <w:tcW w:w="1530" w:type="dxa"/>
            <w:shd w:val="clear" w:color="auto" w:fill="auto"/>
          </w:tcPr>
          <w:p w:rsidR="00AF23BE" w:rsidRPr="00F20ABF" w:rsidRDefault="003A4CA9" w:rsidP="008569BB">
            <w:pPr>
              <w:rPr>
                <w:rFonts w:ascii="Calibri" w:eastAsia="Calibri" w:hAnsi="Calibri"/>
                <w:sz w:val="22"/>
                <w:szCs w:val="22"/>
              </w:rPr>
            </w:pPr>
            <w:r>
              <w:rPr>
                <w:rFonts w:ascii="Calibri" w:eastAsia="Calibri" w:hAnsi="Calibri"/>
                <w:sz w:val="22"/>
                <w:szCs w:val="22"/>
              </w:rPr>
              <w:t xml:space="preserve">Discussion </w:t>
            </w:r>
          </w:p>
        </w:tc>
      </w:tr>
      <w:tr w:rsidR="00AF23BE" w:rsidRPr="00F01912" w:rsidTr="00AF23BE">
        <w:trPr>
          <w:trHeight w:val="673"/>
        </w:trPr>
        <w:tc>
          <w:tcPr>
            <w:tcW w:w="1147" w:type="dxa"/>
          </w:tcPr>
          <w:p w:rsidR="00AF23BE" w:rsidRPr="00F20ABF" w:rsidRDefault="00AF23BE" w:rsidP="008569BB">
            <w:pPr>
              <w:jc w:val="center"/>
              <w:rPr>
                <w:rFonts w:ascii="Calibri" w:eastAsia="Calibri" w:hAnsi="Calibri"/>
                <w:b/>
                <w:sz w:val="22"/>
                <w:szCs w:val="22"/>
              </w:rPr>
            </w:pPr>
          </w:p>
        </w:tc>
        <w:tc>
          <w:tcPr>
            <w:tcW w:w="992" w:type="dxa"/>
          </w:tcPr>
          <w:p w:rsidR="00AF23BE" w:rsidRPr="00F20ABF" w:rsidRDefault="00AF23BE" w:rsidP="008569BB">
            <w:pPr>
              <w:jc w:val="center"/>
              <w:rPr>
                <w:rFonts w:ascii="Calibri" w:eastAsia="Calibri" w:hAnsi="Calibri"/>
                <w:b/>
                <w:sz w:val="22"/>
                <w:szCs w:val="22"/>
              </w:rPr>
            </w:pPr>
            <w:r w:rsidRPr="00F20ABF">
              <w:rPr>
                <w:rFonts w:ascii="Calibri" w:eastAsia="Calibri" w:hAnsi="Calibri"/>
                <w:b/>
                <w:sz w:val="22"/>
                <w:szCs w:val="22"/>
              </w:rPr>
              <w:t>2</w:t>
            </w:r>
          </w:p>
        </w:tc>
        <w:tc>
          <w:tcPr>
            <w:tcW w:w="5776" w:type="dxa"/>
            <w:shd w:val="clear" w:color="auto" w:fill="auto"/>
          </w:tcPr>
          <w:p w:rsidR="00AF23BE" w:rsidRPr="00F20ABF" w:rsidRDefault="002E1C71" w:rsidP="008569BB">
            <w:pPr>
              <w:rPr>
                <w:rFonts w:ascii="Calibri" w:eastAsia="Calibri" w:hAnsi="Calibri"/>
                <w:b/>
                <w:sz w:val="22"/>
                <w:szCs w:val="22"/>
              </w:rPr>
            </w:pPr>
            <w:r>
              <w:rPr>
                <w:rFonts w:ascii="Calibri" w:eastAsia="Calibri" w:hAnsi="Calibri"/>
                <w:b/>
                <w:sz w:val="22"/>
                <w:szCs w:val="22"/>
              </w:rPr>
              <w:t xml:space="preserve">Providing Safe Food </w:t>
            </w:r>
          </w:p>
        </w:tc>
        <w:tc>
          <w:tcPr>
            <w:tcW w:w="1530" w:type="dxa"/>
            <w:shd w:val="clear" w:color="auto" w:fill="auto"/>
          </w:tcPr>
          <w:p w:rsidR="00AF23BE" w:rsidRPr="00F20ABF" w:rsidRDefault="003A4CA9" w:rsidP="008569BB">
            <w:pPr>
              <w:rPr>
                <w:rFonts w:ascii="Calibri" w:eastAsia="Calibri" w:hAnsi="Calibri"/>
                <w:sz w:val="22"/>
                <w:szCs w:val="22"/>
              </w:rPr>
            </w:pPr>
            <w:r>
              <w:rPr>
                <w:rFonts w:ascii="Calibri" w:eastAsia="Calibri" w:hAnsi="Calibri"/>
                <w:sz w:val="22"/>
                <w:szCs w:val="22"/>
              </w:rPr>
              <w:t xml:space="preserve">Quiz and Discussion </w:t>
            </w:r>
          </w:p>
        </w:tc>
      </w:tr>
      <w:tr w:rsidR="00AF23BE" w:rsidRPr="00F01912" w:rsidTr="00AF23BE">
        <w:trPr>
          <w:trHeight w:val="634"/>
        </w:trPr>
        <w:tc>
          <w:tcPr>
            <w:tcW w:w="1147" w:type="dxa"/>
          </w:tcPr>
          <w:p w:rsidR="00AF23BE" w:rsidRPr="00F20ABF" w:rsidRDefault="00AF23BE" w:rsidP="008569BB">
            <w:pPr>
              <w:jc w:val="center"/>
              <w:rPr>
                <w:rFonts w:ascii="Calibri" w:eastAsia="Calibri" w:hAnsi="Calibri"/>
                <w:b/>
                <w:sz w:val="22"/>
                <w:szCs w:val="22"/>
              </w:rPr>
            </w:pPr>
          </w:p>
        </w:tc>
        <w:tc>
          <w:tcPr>
            <w:tcW w:w="992" w:type="dxa"/>
          </w:tcPr>
          <w:p w:rsidR="00AF23BE" w:rsidRPr="00F20ABF" w:rsidRDefault="00AF23BE" w:rsidP="008569BB">
            <w:pPr>
              <w:jc w:val="center"/>
              <w:rPr>
                <w:rFonts w:ascii="Calibri" w:eastAsia="Calibri" w:hAnsi="Calibri"/>
                <w:b/>
                <w:sz w:val="22"/>
                <w:szCs w:val="22"/>
              </w:rPr>
            </w:pPr>
            <w:r w:rsidRPr="00F20ABF">
              <w:rPr>
                <w:rFonts w:ascii="Calibri" w:eastAsia="Calibri" w:hAnsi="Calibri"/>
                <w:b/>
                <w:sz w:val="22"/>
                <w:szCs w:val="22"/>
              </w:rPr>
              <w:t>3</w:t>
            </w:r>
          </w:p>
        </w:tc>
        <w:tc>
          <w:tcPr>
            <w:tcW w:w="5776" w:type="dxa"/>
            <w:shd w:val="clear" w:color="auto" w:fill="auto"/>
          </w:tcPr>
          <w:p w:rsidR="00AF23BE" w:rsidRPr="00F20ABF" w:rsidRDefault="003A4CA9" w:rsidP="008569BB">
            <w:pPr>
              <w:rPr>
                <w:rFonts w:ascii="Calibri" w:eastAsia="Calibri" w:hAnsi="Calibri"/>
                <w:b/>
                <w:sz w:val="22"/>
                <w:szCs w:val="22"/>
              </w:rPr>
            </w:pPr>
            <w:r>
              <w:rPr>
                <w:rFonts w:ascii="Calibri" w:eastAsia="Calibri" w:hAnsi="Calibri"/>
                <w:b/>
                <w:sz w:val="22"/>
                <w:szCs w:val="22"/>
              </w:rPr>
              <w:t xml:space="preserve">Forms of Contamination </w:t>
            </w:r>
          </w:p>
        </w:tc>
        <w:tc>
          <w:tcPr>
            <w:tcW w:w="1530" w:type="dxa"/>
            <w:shd w:val="clear" w:color="auto" w:fill="auto"/>
          </w:tcPr>
          <w:p w:rsidR="00AF23BE" w:rsidRPr="00F20ABF" w:rsidRDefault="003A4CA9" w:rsidP="008569BB">
            <w:pPr>
              <w:rPr>
                <w:rFonts w:ascii="Calibri" w:eastAsia="Calibri" w:hAnsi="Calibri"/>
                <w:sz w:val="22"/>
                <w:szCs w:val="22"/>
              </w:rPr>
            </w:pPr>
            <w:r>
              <w:rPr>
                <w:rFonts w:ascii="Calibri" w:eastAsia="Calibri" w:hAnsi="Calibri"/>
                <w:sz w:val="22"/>
                <w:szCs w:val="22"/>
              </w:rPr>
              <w:t xml:space="preserve">Quiz and Discussion </w:t>
            </w:r>
          </w:p>
        </w:tc>
      </w:tr>
      <w:tr w:rsidR="00AF23BE" w:rsidRPr="00F01912" w:rsidTr="00AF23BE">
        <w:trPr>
          <w:trHeight w:val="634"/>
        </w:trPr>
        <w:tc>
          <w:tcPr>
            <w:tcW w:w="1147" w:type="dxa"/>
          </w:tcPr>
          <w:p w:rsidR="00AF23BE" w:rsidRPr="00F20ABF" w:rsidRDefault="00AF23BE" w:rsidP="008569BB">
            <w:pPr>
              <w:jc w:val="center"/>
              <w:rPr>
                <w:rFonts w:ascii="Calibri" w:eastAsia="Calibri" w:hAnsi="Calibri"/>
                <w:b/>
                <w:sz w:val="22"/>
                <w:szCs w:val="22"/>
              </w:rPr>
            </w:pPr>
          </w:p>
        </w:tc>
        <w:tc>
          <w:tcPr>
            <w:tcW w:w="992" w:type="dxa"/>
          </w:tcPr>
          <w:p w:rsidR="00AF23BE" w:rsidRPr="00F20ABF" w:rsidRDefault="00AF23BE" w:rsidP="008569BB">
            <w:pPr>
              <w:jc w:val="center"/>
              <w:rPr>
                <w:rFonts w:ascii="Calibri" w:eastAsia="Calibri" w:hAnsi="Calibri"/>
                <w:b/>
                <w:sz w:val="22"/>
                <w:szCs w:val="22"/>
              </w:rPr>
            </w:pPr>
            <w:r w:rsidRPr="00F20ABF">
              <w:rPr>
                <w:rFonts w:ascii="Calibri" w:eastAsia="Calibri" w:hAnsi="Calibri"/>
                <w:b/>
                <w:sz w:val="22"/>
                <w:szCs w:val="22"/>
              </w:rPr>
              <w:t>4</w:t>
            </w:r>
          </w:p>
        </w:tc>
        <w:tc>
          <w:tcPr>
            <w:tcW w:w="5776" w:type="dxa"/>
            <w:shd w:val="clear" w:color="auto" w:fill="auto"/>
          </w:tcPr>
          <w:p w:rsidR="00AF23BE" w:rsidRPr="00F20ABF" w:rsidRDefault="003A4CA9" w:rsidP="008569BB">
            <w:pPr>
              <w:rPr>
                <w:rFonts w:ascii="Calibri" w:eastAsia="Calibri" w:hAnsi="Calibri"/>
                <w:b/>
                <w:sz w:val="22"/>
                <w:szCs w:val="22"/>
              </w:rPr>
            </w:pPr>
            <w:r>
              <w:rPr>
                <w:rFonts w:ascii="Calibri" w:eastAsia="Calibri" w:hAnsi="Calibri"/>
                <w:b/>
                <w:sz w:val="22"/>
                <w:szCs w:val="22"/>
              </w:rPr>
              <w:t xml:space="preserve">The Safe Food Handler </w:t>
            </w:r>
          </w:p>
        </w:tc>
        <w:tc>
          <w:tcPr>
            <w:tcW w:w="1530" w:type="dxa"/>
            <w:shd w:val="clear" w:color="auto" w:fill="auto"/>
          </w:tcPr>
          <w:p w:rsidR="00F20ABF" w:rsidRPr="00F20ABF" w:rsidRDefault="003A4CA9" w:rsidP="008569BB">
            <w:pPr>
              <w:rPr>
                <w:rFonts w:ascii="Calibri" w:eastAsia="Calibri" w:hAnsi="Calibri"/>
                <w:sz w:val="22"/>
                <w:szCs w:val="22"/>
              </w:rPr>
            </w:pPr>
            <w:r>
              <w:rPr>
                <w:rFonts w:ascii="Calibri" w:eastAsia="Calibri" w:hAnsi="Calibri"/>
                <w:sz w:val="22"/>
                <w:szCs w:val="22"/>
              </w:rPr>
              <w:t xml:space="preserve">Quiz and Discussion </w:t>
            </w:r>
          </w:p>
        </w:tc>
      </w:tr>
      <w:tr w:rsidR="00AF23BE" w:rsidRPr="00F01912" w:rsidTr="00AF23BE">
        <w:trPr>
          <w:trHeight w:val="634"/>
        </w:trPr>
        <w:tc>
          <w:tcPr>
            <w:tcW w:w="1147" w:type="dxa"/>
          </w:tcPr>
          <w:p w:rsidR="00AF23BE" w:rsidRPr="00F20ABF" w:rsidRDefault="00AF23BE" w:rsidP="008569BB">
            <w:pPr>
              <w:jc w:val="center"/>
              <w:rPr>
                <w:rFonts w:ascii="Calibri" w:eastAsia="Calibri" w:hAnsi="Calibri"/>
                <w:b/>
                <w:sz w:val="22"/>
                <w:szCs w:val="22"/>
              </w:rPr>
            </w:pPr>
          </w:p>
        </w:tc>
        <w:tc>
          <w:tcPr>
            <w:tcW w:w="992" w:type="dxa"/>
          </w:tcPr>
          <w:p w:rsidR="00AF23BE" w:rsidRPr="00F20ABF" w:rsidRDefault="00AF23BE" w:rsidP="008569BB">
            <w:pPr>
              <w:jc w:val="center"/>
              <w:rPr>
                <w:rFonts w:ascii="Calibri" w:eastAsia="Calibri" w:hAnsi="Calibri"/>
                <w:b/>
                <w:sz w:val="22"/>
                <w:szCs w:val="22"/>
              </w:rPr>
            </w:pPr>
            <w:r w:rsidRPr="00F20ABF">
              <w:rPr>
                <w:rFonts w:ascii="Calibri" w:eastAsia="Calibri" w:hAnsi="Calibri"/>
                <w:b/>
                <w:sz w:val="22"/>
                <w:szCs w:val="22"/>
              </w:rPr>
              <w:t>5</w:t>
            </w:r>
          </w:p>
        </w:tc>
        <w:tc>
          <w:tcPr>
            <w:tcW w:w="5776" w:type="dxa"/>
            <w:shd w:val="clear" w:color="auto" w:fill="auto"/>
          </w:tcPr>
          <w:p w:rsidR="00AF23BE" w:rsidRPr="00F20ABF" w:rsidRDefault="003A4CA9" w:rsidP="008569BB">
            <w:pPr>
              <w:rPr>
                <w:rFonts w:ascii="Calibri" w:eastAsia="Calibri" w:hAnsi="Calibri"/>
                <w:b/>
                <w:sz w:val="22"/>
                <w:szCs w:val="22"/>
              </w:rPr>
            </w:pPr>
            <w:r>
              <w:rPr>
                <w:rFonts w:ascii="Calibri" w:eastAsia="Calibri" w:hAnsi="Calibri"/>
                <w:b/>
                <w:sz w:val="22"/>
                <w:szCs w:val="22"/>
              </w:rPr>
              <w:t xml:space="preserve">The Flow of Food – Intro </w:t>
            </w:r>
          </w:p>
        </w:tc>
        <w:tc>
          <w:tcPr>
            <w:tcW w:w="1530" w:type="dxa"/>
            <w:shd w:val="clear" w:color="auto" w:fill="auto"/>
          </w:tcPr>
          <w:p w:rsidR="00AF23BE" w:rsidRPr="00F20ABF" w:rsidRDefault="003A4CA9" w:rsidP="008569BB">
            <w:pPr>
              <w:rPr>
                <w:rFonts w:ascii="Calibri" w:eastAsia="Calibri" w:hAnsi="Calibri"/>
                <w:sz w:val="22"/>
                <w:szCs w:val="22"/>
              </w:rPr>
            </w:pPr>
            <w:r>
              <w:rPr>
                <w:rFonts w:ascii="Calibri" w:eastAsia="Calibri" w:hAnsi="Calibri"/>
                <w:sz w:val="22"/>
                <w:szCs w:val="22"/>
              </w:rPr>
              <w:t xml:space="preserve">Quiz and Discussion </w:t>
            </w:r>
          </w:p>
        </w:tc>
      </w:tr>
      <w:tr w:rsidR="00AF23BE" w:rsidRPr="00F01912" w:rsidTr="00AF23BE">
        <w:trPr>
          <w:trHeight w:val="634"/>
        </w:trPr>
        <w:tc>
          <w:tcPr>
            <w:tcW w:w="1147" w:type="dxa"/>
          </w:tcPr>
          <w:p w:rsidR="00AF23BE" w:rsidRDefault="00AF23BE" w:rsidP="008569BB">
            <w:pPr>
              <w:jc w:val="center"/>
              <w:rPr>
                <w:rFonts w:ascii="Calibri" w:eastAsia="Calibri" w:hAnsi="Calibri"/>
                <w:sz w:val="22"/>
                <w:szCs w:val="22"/>
              </w:rPr>
            </w:pPr>
          </w:p>
        </w:tc>
        <w:tc>
          <w:tcPr>
            <w:tcW w:w="992" w:type="dxa"/>
          </w:tcPr>
          <w:p w:rsidR="00AF23BE" w:rsidRPr="00301C15" w:rsidRDefault="00AF23BE" w:rsidP="008569BB">
            <w:pPr>
              <w:jc w:val="center"/>
              <w:rPr>
                <w:rFonts w:ascii="Calibri" w:eastAsia="Calibri" w:hAnsi="Calibri"/>
                <w:b/>
                <w:sz w:val="22"/>
                <w:szCs w:val="22"/>
              </w:rPr>
            </w:pPr>
            <w:r w:rsidRPr="00301C15">
              <w:rPr>
                <w:rFonts w:ascii="Calibri" w:eastAsia="Calibri" w:hAnsi="Calibri"/>
                <w:b/>
                <w:sz w:val="22"/>
                <w:szCs w:val="22"/>
              </w:rPr>
              <w:t>6</w:t>
            </w:r>
          </w:p>
        </w:tc>
        <w:tc>
          <w:tcPr>
            <w:tcW w:w="5776" w:type="dxa"/>
            <w:shd w:val="clear" w:color="auto" w:fill="auto"/>
          </w:tcPr>
          <w:p w:rsidR="00AF23BE" w:rsidRPr="003A4CA9" w:rsidRDefault="003A4CA9" w:rsidP="008569BB">
            <w:pPr>
              <w:rPr>
                <w:rFonts w:ascii="Calibri" w:eastAsia="Calibri" w:hAnsi="Calibri"/>
                <w:b/>
                <w:sz w:val="22"/>
                <w:szCs w:val="22"/>
              </w:rPr>
            </w:pPr>
            <w:r>
              <w:rPr>
                <w:rFonts w:ascii="Calibri" w:eastAsia="Calibri" w:hAnsi="Calibri"/>
                <w:b/>
                <w:sz w:val="22"/>
                <w:szCs w:val="22"/>
              </w:rPr>
              <w:t>The Flow of Food – Purchasing, Receiving, and Storage</w:t>
            </w:r>
          </w:p>
        </w:tc>
        <w:tc>
          <w:tcPr>
            <w:tcW w:w="1530" w:type="dxa"/>
            <w:shd w:val="clear" w:color="auto" w:fill="auto"/>
          </w:tcPr>
          <w:p w:rsidR="00AF23BE" w:rsidRPr="00F01912" w:rsidRDefault="003A4CA9" w:rsidP="008569BB">
            <w:pPr>
              <w:rPr>
                <w:rFonts w:ascii="Calibri" w:eastAsia="Calibri" w:hAnsi="Calibri"/>
                <w:sz w:val="22"/>
                <w:szCs w:val="22"/>
              </w:rPr>
            </w:pPr>
            <w:r>
              <w:rPr>
                <w:rFonts w:ascii="Calibri" w:eastAsia="Calibri" w:hAnsi="Calibri"/>
                <w:sz w:val="22"/>
                <w:szCs w:val="22"/>
              </w:rPr>
              <w:t xml:space="preserve">Quiz and Discussion </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7</w:t>
            </w:r>
          </w:p>
        </w:tc>
        <w:tc>
          <w:tcPr>
            <w:tcW w:w="5776" w:type="dxa"/>
            <w:shd w:val="clear" w:color="auto" w:fill="auto"/>
          </w:tcPr>
          <w:p w:rsidR="00AF23BE" w:rsidRPr="00F01912" w:rsidRDefault="003A4CA9" w:rsidP="008569BB">
            <w:pPr>
              <w:rPr>
                <w:rFonts w:ascii="Calibri" w:eastAsia="Calibri" w:hAnsi="Calibri"/>
                <w:b/>
                <w:sz w:val="22"/>
                <w:szCs w:val="22"/>
              </w:rPr>
            </w:pPr>
            <w:r>
              <w:rPr>
                <w:rFonts w:ascii="Calibri" w:eastAsia="Calibri" w:hAnsi="Calibri"/>
                <w:b/>
                <w:sz w:val="22"/>
                <w:szCs w:val="22"/>
              </w:rPr>
              <w:t xml:space="preserve">The Flow of Food – Preparation </w:t>
            </w:r>
          </w:p>
        </w:tc>
        <w:tc>
          <w:tcPr>
            <w:tcW w:w="1530" w:type="dxa"/>
            <w:shd w:val="clear" w:color="auto" w:fill="auto"/>
          </w:tcPr>
          <w:p w:rsidR="00AF23BE" w:rsidRPr="003A4CA9" w:rsidRDefault="003A4CA9" w:rsidP="008569BB">
            <w:pPr>
              <w:rPr>
                <w:rFonts w:ascii="Calibri" w:eastAsia="Calibri" w:hAnsi="Calibri"/>
                <w:sz w:val="22"/>
                <w:szCs w:val="22"/>
              </w:rPr>
            </w:pPr>
            <w:r>
              <w:rPr>
                <w:rFonts w:ascii="Calibri" w:eastAsia="Calibri" w:hAnsi="Calibri"/>
                <w:sz w:val="22"/>
                <w:szCs w:val="22"/>
              </w:rPr>
              <w:t xml:space="preserve">Quiz and Discussion </w:t>
            </w:r>
          </w:p>
        </w:tc>
      </w:tr>
      <w:tr w:rsidR="00AF23BE" w:rsidRPr="00F01912" w:rsidTr="00AF23BE">
        <w:trPr>
          <w:trHeight w:val="673"/>
        </w:trPr>
        <w:tc>
          <w:tcPr>
            <w:tcW w:w="1147" w:type="dxa"/>
            <w:shd w:val="clear" w:color="auto" w:fill="A6A6A6" w:themeFill="background1" w:themeFillShade="A6"/>
          </w:tcPr>
          <w:p w:rsidR="00AF23BE" w:rsidRDefault="00AF23BE" w:rsidP="008569BB">
            <w:pPr>
              <w:jc w:val="center"/>
              <w:rPr>
                <w:rFonts w:ascii="Calibri" w:eastAsia="Calibri" w:hAnsi="Calibri"/>
                <w:b/>
                <w:sz w:val="22"/>
                <w:szCs w:val="22"/>
              </w:rPr>
            </w:pPr>
          </w:p>
        </w:tc>
        <w:tc>
          <w:tcPr>
            <w:tcW w:w="992" w:type="dxa"/>
            <w:shd w:val="clear" w:color="auto" w:fill="A6A6A6" w:themeFill="background1" w:themeFillShade="A6"/>
          </w:tcPr>
          <w:p w:rsidR="00AF23BE" w:rsidRPr="00F01912" w:rsidRDefault="003A4CA9" w:rsidP="008569BB">
            <w:pPr>
              <w:jc w:val="center"/>
              <w:rPr>
                <w:rFonts w:ascii="Calibri" w:eastAsia="Calibri" w:hAnsi="Calibri"/>
                <w:b/>
                <w:sz w:val="22"/>
                <w:szCs w:val="22"/>
              </w:rPr>
            </w:pPr>
            <w:r>
              <w:rPr>
                <w:rFonts w:ascii="Calibri" w:eastAsia="Calibri" w:hAnsi="Calibri"/>
                <w:b/>
                <w:sz w:val="22"/>
                <w:szCs w:val="22"/>
              </w:rPr>
              <w:t>8</w:t>
            </w:r>
          </w:p>
        </w:tc>
        <w:tc>
          <w:tcPr>
            <w:tcW w:w="5776" w:type="dxa"/>
            <w:shd w:val="clear" w:color="auto" w:fill="A6A6A6" w:themeFill="background1" w:themeFillShade="A6"/>
          </w:tcPr>
          <w:p w:rsidR="00AF23BE" w:rsidRPr="00F01912" w:rsidRDefault="003A4CA9" w:rsidP="008569BB">
            <w:pPr>
              <w:rPr>
                <w:rFonts w:ascii="Calibri" w:eastAsia="Calibri" w:hAnsi="Calibri"/>
                <w:b/>
                <w:sz w:val="22"/>
                <w:szCs w:val="22"/>
              </w:rPr>
            </w:pPr>
            <w:r>
              <w:rPr>
                <w:rFonts w:ascii="Calibri" w:eastAsia="Calibri" w:hAnsi="Calibri"/>
                <w:b/>
                <w:sz w:val="22"/>
                <w:szCs w:val="22"/>
              </w:rPr>
              <w:t>In Class Lab – Wednesday Oct. 16</w:t>
            </w:r>
            <w:r w:rsidRPr="003A4CA9">
              <w:rPr>
                <w:rFonts w:ascii="Calibri" w:eastAsia="Calibri" w:hAnsi="Calibri"/>
                <w:b/>
                <w:sz w:val="22"/>
                <w:szCs w:val="22"/>
                <w:vertAlign w:val="superscript"/>
              </w:rPr>
              <w:t>th</w:t>
            </w:r>
            <w:r>
              <w:rPr>
                <w:rFonts w:ascii="Calibri" w:eastAsia="Calibri" w:hAnsi="Calibri"/>
                <w:b/>
                <w:sz w:val="22"/>
                <w:szCs w:val="22"/>
              </w:rPr>
              <w:t xml:space="preserve"> </w:t>
            </w:r>
          </w:p>
        </w:tc>
        <w:tc>
          <w:tcPr>
            <w:tcW w:w="1530" w:type="dxa"/>
            <w:shd w:val="clear" w:color="auto" w:fill="A6A6A6" w:themeFill="background1" w:themeFillShade="A6"/>
          </w:tcPr>
          <w:p w:rsidR="00AF23BE" w:rsidRPr="00F01912" w:rsidRDefault="00D0108E" w:rsidP="008569BB">
            <w:pPr>
              <w:rPr>
                <w:rFonts w:ascii="Calibri" w:eastAsia="Calibri" w:hAnsi="Calibri"/>
                <w:sz w:val="22"/>
                <w:szCs w:val="22"/>
              </w:rPr>
            </w:pPr>
            <w:r>
              <w:rPr>
                <w:rFonts w:ascii="Calibri" w:eastAsia="Calibri" w:hAnsi="Calibri"/>
                <w:b/>
                <w:sz w:val="22"/>
                <w:szCs w:val="22"/>
              </w:rPr>
              <w:t xml:space="preserve">Mid Term </w:t>
            </w:r>
            <w:r w:rsidR="008C1E36">
              <w:rPr>
                <w:rFonts w:ascii="Calibri" w:eastAsia="Calibri" w:hAnsi="Calibri"/>
                <w:b/>
                <w:sz w:val="22"/>
                <w:szCs w:val="22"/>
              </w:rPr>
              <w:t>Grades Due</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3A4CA9" w:rsidP="008569BB">
            <w:pPr>
              <w:jc w:val="center"/>
              <w:rPr>
                <w:rFonts w:ascii="Calibri" w:eastAsia="Calibri" w:hAnsi="Calibri"/>
                <w:b/>
                <w:sz w:val="22"/>
                <w:szCs w:val="22"/>
              </w:rPr>
            </w:pPr>
            <w:r>
              <w:rPr>
                <w:rFonts w:ascii="Calibri" w:eastAsia="Calibri" w:hAnsi="Calibri"/>
                <w:b/>
                <w:sz w:val="22"/>
                <w:szCs w:val="22"/>
              </w:rPr>
              <w:t>9</w:t>
            </w:r>
          </w:p>
        </w:tc>
        <w:tc>
          <w:tcPr>
            <w:tcW w:w="5776" w:type="dxa"/>
            <w:shd w:val="clear" w:color="auto" w:fill="auto"/>
          </w:tcPr>
          <w:p w:rsidR="00AF23BE" w:rsidRPr="00F01912" w:rsidRDefault="003A4CA9" w:rsidP="008569BB">
            <w:pPr>
              <w:rPr>
                <w:rFonts w:ascii="Calibri" w:eastAsia="Calibri" w:hAnsi="Calibri"/>
                <w:b/>
                <w:sz w:val="22"/>
                <w:szCs w:val="22"/>
              </w:rPr>
            </w:pPr>
            <w:r>
              <w:rPr>
                <w:rFonts w:ascii="Calibri" w:eastAsia="Calibri" w:hAnsi="Calibri"/>
                <w:b/>
                <w:sz w:val="22"/>
                <w:szCs w:val="22"/>
              </w:rPr>
              <w:t xml:space="preserve">The Flow of Food: Service </w:t>
            </w:r>
          </w:p>
        </w:tc>
        <w:tc>
          <w:tcPr>
            <w:tcW w:w="1530" w:type="dxa"/>
            <w:shd w:val="clear" w:color="auto" w:fill="auto"/>
          </w:tcPr>
          <w:p w:rsidR="00AF23BE" w:rsidRPr="00F01912" w:rsidRDefault="003A4CA9" w:rsidP="008569BB">
            <w:pPr>
              <w:rPr>
                <w:rFonts w:ascii="Calibri" w:eastAsia="Calibri" w:hAnsi="Calibri"/>
                <w:sz w:val="22"/>
                <w:szCs w:val="22"/>
              </w:rPr>
            </w:pPr>
            <w:r>
              <w:rPr>
                <w:rFonts w:ascii="Calibri" w:eastAsia="Calibri" w:hAnsi="Calibri"/>
                <w:sz w:val="22"/>
                <w:szCs w:val="22"/>
              </w:rPr>
              <w:t xml:space="preserve">Quiz and Discussion </w:t>
            </w:r>
          </w:p>
        </w:tc>
      </w:tr>
      <w:tr w:rsidR="00AF23BE" w:rsidRPr="00F01912" w:rsidTr="00AF23BE">
        <w:trPr>
          <w:trHeight w:val="368"/>
        </w:trPr>
        <w:tc>
          <w:tcPr>
            <w:tcW w:w="1147" w:type="dxa"/>
            <w:shd w:val="clear" w:color="auto" w:fill="FFFFFF" w:themeFill="background1"/>
          </w:tcPr>
          <w:p w:rsidR="00AF23BE" w:rsidRDefault="00AF23BE" w:rsidP="008569BB">
            <w:pPr>
              <w:jc w:val="center"/>
              <w:rPr>
                <w:rFonts w:ascii="Calibri" w:eastAsia="Calibri" w:hAnsi="Calibri"/>
                <w:b/>
                <w:sz w:val="22"/>
                <w:szCs w:val="22"/>
              </w:rPr>
            </w:pPr>
          </w:p>
        </w:tc>
        <w:tc>
          <w:tcPr>
            <w:tcW w:w="992" w:type="dxa"/>
            <w:shd w:val="clear" w:color="auto" w:fill="FFFFFF" w:themeFill="background1"/>
          </w:tcPr>
          <w:p w:rsidR="00AF23BE" w:rsidRPr="00F01912" w:rsidRDefault="003A4CA9" w:rsidP="008569BB">
            <w:pPr>
              <w:jc w:val="center"/>
              <w:rPr>
                <w:rFonts w:ascii="Calibri" w:eastAsia="Calibri" w:hAnsi="Calibri"/>
                <w:b/>
                <w:sz w:val="22"/>
                <w:szCs w:val="22"/>
              </w:rPr>
            </w:pPr>
            <w:r>
              <w:rPr>
                <w:rFonts w:ascii="Calibri" w:eastAsia="Calibri" w:hAnsi="Calibri"/>
                <w:b/>
                <w:sz w:val="22"/>
                <w:szCs w:val="22"/>
              </w:rPr>
              <w:t>10</w:t>
            </w:r>
          </w:p>
        </w:tc>
        <w:tc>
          <w:tcPr>
            <w:tcW w:w="5776" w:type="dxa"/>
            <w:shd w:val="clear" w:color="auto" w:fill="FFFFFF" w:themeFill="background1"/>
          </w:tcPr>
          <w:p w:rsidR="00AF23BE" w:rsidRPr="00F01912" w:rsidRDefault="003A4CA9" w:rsidP="008569BB">
            <w:pPr>
              <w:rPr>
                <w:rFonts w:ascii="Calibri" w:eastAsia="Calibri" w:hAnsi="Calibri"/>
                <w:b/>
                <w:sz w:val="22"/>
                <w:szCs w:val="22"/>
              </w:rPr>
            </w:pPr>
            <w:r>
              <w:rPr>
                <w:rFonts w:ascii="Calibri" w:eastAsia="Calibri" w:hAnsi="Calibri"/>
                <w:b/>
                <w:sz w:val="22"/>
                <w:szCs w:val="22"/>
              </w:rPr>
              <w:t xml:space="preserve">Food Safety Management Systems </w:t>
            </w:r>
          </w:p>
        </w:tc>
        <w:tc>
          <w:tcPr>
            <w:tcW w:w="1530" w:type="dxa"/>
            <w:shd w:val="clear" w:color="auto" w:fill="FFFFFF" w:themeFill="background1"/>
          </w:tcPr>
          <w:p w:rsidR="00AF23BE" w:rsidRPr="00F01912" w:rsidRDefault="003A4CA9" w:rsidP="008569BB">
            <w:pPr>
              <w:rPr>
                <w:rFonts w:ascii="Calibri" w:eastAsia="Calibri" w:hAnsi="Calibri"/>
                <w:sz w:val="22"/>
                <w:szCs w:val="22"/>
              </w:rPr>
            </w:pPr>
            <w:r>
              <w:rPr>
                <w:rFonts w:ascii="Calibri" w:eastAsia="Calibri" w:hAnsi="Calibri"/>
                <w:sz w:val="22"/>
                <w:szCs w:val="22"/>
              </w:rPr>
              <w:t xml:space="preserve">Quiz and Discussion </w:t>
            </w:r>
          </w:p>
        </w:tc>
      </w:tr>
      <w:tr w:rsidR="00AF23BE" w:rsidRPr="00F01912" w:rsidTr="00AF23BE">
        <w:trPr>
          <w:trHeight w:val="611"/>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3A4CA9" w:rsidP="008569BB">
            <w:pPr>
              <w:jc w:val="center"/>
              <w:rPr>
                <w:rFonts w:ascii="Calibri" w:eastAsia="Calibri" w:hAnsi="Calibri"/>
                <w:b/>
                <w:sz w:val="22"/>
                <w:szCs w:val="22"/>
              </w:rPr>
            </w:pPr>
            <w:r>
              <w:rPr>
                <w:rFonts w:ascii="Calibri" w:eastAsia="Calibri" w:hAnsi="Calibri"/>
                <w:b/>
                <w:sz w:val="22"/>
                <w:szCs w:val="22"/>
              </w:rPr>
              <w:t>11</w:t>
            </w:r>
          </w:p>
        </w:tc>
        <w:tc>
          <w:tcPr>
            <w:tcW w:w="5776" w:type="dxa"/>
            <w:shd w:val="clear" w:color="auto" w:fill="auto"/>
          </w:tcPr>
          <w:p w:rsidR="00AF23BE" w:rsidRPr="00F01912" w:rsidRDefault="003A4CA9" w:rsidP="008569BB">
            <w:pPr>
              <w:rPr>
                <w:rFonts w:ascii="Calibri" w:eastAsia="Calibri" w:hAnsi="Calibri"/>
                <w:b/>
                <w:sz w:val="22"/>
                <w:szCs w:val="22"/>
              </w:rPr>
            </w:pPr>
            <w:r>
              <w:rPr>
                <w:rFonts w:ascii="Calibri" w:eastAsia="Calibri" w:hAnsi="Calibri"/>
                <w:b/>
                <w:sz w:val="22"/>
                <w:szCs w:val="22"/>
              </w:rPr>
              <w:t xml:space="preserve">Cleaning and Sanitizing </w:t>
            </w:r>
          </w:p>
        </w:tc>
        <w:tc>
          <w:tcPr>
            <w:tcW w:w="1530" w:type="dxa"/>
            <w:shd w:val="clear" w:color="auto" w:fill="auto"/>
          </w:tcPr>
          <w:p w:rsidR="00AF23BE" w:rsidRPr="003A4CA9" w:rsidRDefault="003A4CA9" w:rsidP="008569BB">
            <w:pPr>
              <w:rPr>
                <w:rFonts w:ascii="Calibri" w:eastAsia="Calibri" w:hAnsi="Calibri"/>
                <w:sz w:val="22"/>
                <w:szCs w:val="22"/>
              </w:rPr>
            </w:pPr>
            <w:r w:rsidRPr="003A4CA9">
              <w:rPr>
                <w:rFonts w:ascii="Calibri" w:eastAsia="Calibri" w:hAnsi="Calibri"/>
                <w:sz w:val="22"/>
                <w:szCs w:val="22"/>
              </w:rPr>
              <w:t xml:space="preserve">Quiz and Discussion </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3A4CA9" w:rsidP="008569BB">
            <w:pPr>
              <w:jc w:val="center"/>
              <w:rPr>
                <w:rFonts w:ascii="Calibri" w:eastAsia="Calibri" w:hAnsi="Calibri"/>
                <w:b/>
                <w:sz w:val="22"/>
                <w:szCs w:val="22"/>
              </w:rPr>
            </w:pPr>
            <w:r>
              <w:rPr>
                <w:rFonts w:ascii="Calibri" w:eastAsia="Calibri" w:hAnsi="Calibri"/>
                <w:b/>
                <w:sz w:val="22"/>
                <w:szCs w:val="22"/>
              </w:rPr>
              <w:t>12</w:t>
            </w:r>
          </w:p>
        </w:tc>
        <w:tc>
          <w:tcPr>
            <w:tcW w:w="5776" w:type="dxa"/>
            <w:shd w:val="clear" w:color="auto" w:fill="auto"/>
          </w:tcPr>
          <w:p w:rsidR="00AF23BE" w:rsidRPr="00F01912" w:rsidRDefault="00241C8A" w:rsidP="008569BB">
            <w:pPr>
              <w:rPr>
                <w:rFonts w:ascii="Calibri" w:eastAsia="Calibri" w:hAnsi="Calibri"/>
                <w:b/>
                <w:sz w:val="22"/>
                <w:szCs w:val="22"/>
              </w:rPr>
            </w:pPr>
            <w:r>
              <w:rPr>
                <w:rFonts w:ascii="Calibri" w:eastAsia="Calibri" w:hAnsi="Calibri"/>
                <w:b/>
                <w:sz w:val="22"/>
                <w:szCs w:val="22"/>
              </w:rPr>
              <w:t xml:space="preserve">Case Studies </w:t>
            </w:r>
          </w:p>
        </w:tc>
        <w:tc>
          <w:tcPr>
            <w:tcW w:w="1530" w:type="dxa"/>
            <w:shd w:val="clear" w:color="auto" w:fill="auto"/>
          </w:tcPr>
          <w:p w:rsidR="00AF23BE" w:rsidRPr="00241C8A" w:rsidRDefault="00241C8A" w:rsidP="008569BB">
            <w:pPr>
              <w:rPr>
                <w:rFonts w:ascii="Calibri" w:eastAsia="Calibri" w:hAnsi="Calibri"/>
                <w:sz w:val="22"/>
                <w:szCs w:val="22"/>
              </w:rPr>
            </w:pPr>
            <w:r w:rsidRPr="00241C8A">
              <w:rPr>
                <w:rFonts w:ascii="Calibri" w:eastAsia="Calibri" w:hAnsi="Calibri"/>
                <w:sz w:val="22"/>
                <w:szCs w:val="22"/>
              </w:rPr>
              <w:t>Discussion</w:t>
            </w:r>
            <w:r>
              <w:rPr>
                <w:rFonts w:ascii="Calibri" w:eastAsia="Calibri" w:hAnsi="Calibri"/>
                <w:sz w:val="22"/>
                <w:szCs w:val="22"/>
              </w:rPr>
              <w:t>s</w:t>
            </w:r>
            <w:r w:rsidRPr="00241C8A">
              <w:rPr>
                <w:rFonts w:ascii="Calibri" w:eastAsia="Calibri" w:hAnsi="Calibri"/>
                <w:sz w:val="22"/>
                <w:szCs w:val="22"/>
              </w:rPr>
              <w:t xml:space="preserve"> </w:t>
            </w:r>
          </w:p>
        </w:tc>
      </w:tr>
      <w:tr w:rsidR="00AF23BE" w:rsidRPr="00F01912" w:rsidTr="00026577">
        <w:trPr>
          <w:trHeight w:val="494"/>
        </w:trPr>
        <w:tc>
          <w:tcPr>
            <w:tcW w:w="1147" w:type="dxa"/>
            <w:shd w:val="clear" w:color="auto" w:fill="AEAAAA" w:themeFill="background2" w:themeFillShade="BF"/>
          </w:tcPr>
          <w:p w:rsidR="00AF23BE" w:rsidRDefault="00AF23BE" w:rsidP="008569BB">
            <w:pPr>
              <w:jc w:val="center"/>
              <w:rPr>
                <w:rFonts w:ascii="Calibri" w:eastAsia="Calibri" w:hAnsi="Calibri"/>
                <w:b/>
                <w:sz w:val="22"/>
                <w:szCs w:val="22"/>
              </w:rPr>
            </w:pPr>
          </w:p>
        </w:tc>
        <w:tc>
          <w:tcPr>
            <w:tcW w:w="992" w:type="dxa"/>
            <w:shd w:val="clear" w:color="auto" w:fill="AEAAAA" w:themeFill="background2" w:themeFillShade="BF"/>
          </w:tcPr>
          <w:p w:rsidR="00AF23BE" w:rsidRPr="00F01912" w:rsidRDefault="00241C8A" w:rsidP="008569BB">
            <w:pPr>
              <w:jc w:val="center"/>
              <w:rPr>
                <w:rFonts w:ascii="Calibri" w:eastAsia="Calibri" w:hAnsi="Calibri"/>
                <w:b/>
                <w:sz w:val="22"/>
                <w:szCs w:val="22"/>
              </w:rPr>
            </w:pPr>
            <w:r>
              <w:rPr>
                <w:rFonts w:ascii="Calibri" w:eastAsia="Calibri" w:hAnsi="Calibri"/>
                <w:b/>
                <w:sz w:val="22"/>
                <w:szCs w:val="22"/>
              </w:rPr>
              <w:t>13</w:t>
            </w:r>
          </w:p>
        </w:tc>
        <w:tc>
          <w:tcPr>
            <w:tcW w:w="5776" w:type="dxa"/>
            <w:shd w:val="clear" w:color="auto" w:fill="AEAAAA" w:themeFill="background2" w:themeFillShade="BF"/>
          </w:tcPr>
          <w:p w:rsidR="00026577" w:rsidRDefault="003577C3" w:rsidP="008569BB">
            <w:pPr>
              <w:rPr>
                <w:rFonts w:ascii="Calibri" w:eastAsia="Calibri" w:hAnsi="Calibri"/>
                <w:b/>
                <w:sz w:val="22"/>
                <w:szCs w:val="22"/>
              </w:rPr>
            </w:pPr>
            <w:r>
              <w:rPr>
                <w:rFonts w:ascii="Calibri" w:eastAsia="Calibri" w:hAnsi="Calibri"/>
                <w:b/>
                <w:sz w:val="22"/>
                <w:szCs w:val="22"/>
              </w:rPr>
              <w:t xml:space="preserve">In Class </w:t>
            </w:r>
            <w:r w:rsidR="00D5332C">
              <w:rPr>
                <w:rFonts w:ascii="Calibri" w:eastAsia="Calibri" w:hAnsi="Calibri"/>
                <w:b/>
                <w:sz w:val="22"/>
                <w:szCs w:val="22"/>
              </w:rPr>
              <w:t>–</w:t>
            </w:r>
            <w:r>
              <w:rPr>
                <w:rFonts w:ascii="Calibri" w:eastAsia="Calibri" w:hAnsi="Calibri"/>
                <w:b/>
                <w:sz w:val="22"/>
                <w:szCs w:val="22"/>
              </w:rPr>
              <w:t xml:space="preserve"> </w:t>
            </w:r>
            <w:bookmarkStart w:id="0" w:name="_GoBack"/>
            <w:bookmarkEnd w:id="0"/>
            <w:r w:rsidR="00D5332C">
              <w:rPr>
                <w:rFonts w:ascii="Calibri" w:eastAsia="Calibri" w:hAnsi="Calibri"/>
                <w:b/>
                <w:sz w:val="22"/>
                <w:szCs w:val="22"/>
              </w:rPr>
              <w:t>November 20</w:t>
            </w:r>
            <w:r w:rsidR="00D5332C" w:rsidRPr="00D5332C">
              <w:rPr>
                <w:rFonts w:ascii="Calibri" w:eastAsia="Calibri" w:hAnsi="Calibri"/>
                <w:b/>
                <w:sz w:val="22"/>
                <w:szCs w:val="22"/>
                <w:vertAlign w:val="superscript"/>
              </w:rPr>
              <w:t>th</w:t>
            </w:r>
            <w:r w:rsidR="00D5332C">
              <w:rPr>
                <w:rFonts w:ascii="Calibri" w:eastAsia="Calibri" w:hAnsi="Calibri"/>
                <w:b/>
                <w:sz w:val="22"/>
                <w:szCs w:val="22"/>
              </w:rPr>
              <w:t xml:space="preserve"> </w:t>
            </w:r>
          </w:p>
          <w:p w:rsidR="00AF23BE" w:rsidRPr="00F01912" w:rsidRDefault="003577C3" w:rsidP="008569BB">
            <w:pPr>
              <w:rPr>
                <w:rFonts w:ascii="Calibri" w:eastAsia="Calibri" w:hAnsi="Calibri"/>
                <w:b/>
                <w:sz w:val="22"/>
                <w:szCs w:val="22"/>
              </w:rPr>
            </w:pPr>
            <w:r>
              <w:rPr>
                <w:rFonts w:ascii="Calibri" w:eastAsia="Calibri" w:hAnsi="Calibri"/>
                <w:b/>
                <w:sz w:val="22"/>
                <w:szCs w:val="22"/>
              </w:rPr>
              <w:t xml:space="preserve"> </w:t>
            </w:r>
            <w:r w:rsidR="00026577" w:rsidRPr="00026577">
              <w:rPr>
                <w:rFonts w:eastAsia="Calibri"/>
                <w:bCs/>
                <w:iCs/>
                <w:sz w:val="24"/>
                <w:szCs w:val="24"/>
              </w:rPr>
              <w:t xml:space="preserve"> </w:t>
            </w:r>
          </w:p>
        </w:tc>
        <w:tc>
          <w:tcPr>
            <w:tcW w:w="1530" w:type="dxa"/>
            <w:shd w:val="clear" w:color="auto" w:fill="AEAAAA" w:themeFill="background2" w:themeFillShade="BF"/>
          </w:tcPr>
          <w:p w:rsidR="00AF23BE" w:rsidRPr="00F01912" w:rsidRDefault="00241C8A" w:rsidP="008569BB">
            <w:pPr>
              <w:rPr>
                <w:rFonts w:ascii="Calibri" w:eastAsia="Calibri" w:hAnsi="Calibri"/>
                <w:sz w:val="22"/>
                <w:szCs w:val="22"/>
              </w:rPr>
            </w:pPr>
            <w:r>
              <w:rPr>
                <w:rFonts w:ascii="Calibri" w:eastAsia="Calibri" w:hAnsi="Calibri"/>
                <w:sz w:val="22"/>
                <w:szCs w:val="22"/>
              </w:rPr>
              <w:t xml:space="preserve">Quiz and Discussion </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241C8A" w:rsidP="008569BB">
            <w:pPr>
              <w:jc w:val="center"/>
              <w:rPr>
                <w:rFonts w:ascii="Calibri" w:eastAsia="Calibri" w:hAnsi="Calibri"/>
                <w:b/>
                <w:sz w:val="22"/>
                <w:szCs w:val="22"/>
              </w:rPr>
            </w:pPr>
            <w:r>
              <w:rPr>
                <w:rFonts w:ascii="Calibri" w:eastAsia="Calibri" w:hAnsi="Calibri"/>
                <w:b/>
                <w:sz w:val="22"/>
                <w:szCs w:val="22"/>
              </w:rPr>
              <w:t>14</w:t>
            </w:r>
          </w:p>
        </w:tc>
        <w:tc>
          <w:tcPr>
            <w:tcW w:w="5776" w:type="dxa"/>
            <w:shd w:val="clear" w:color="auto" w:fill="auto"/>
          </w:tcPr>
          <w:p w:rsidR="00AF23BE" w:rsidRPr="00F01912" w:rsidRDefault="00241C8A" w:rsidP="008569BB">
            <w:pPr>
              <w:rPr>
                <w:rFonts w:ascii="Calibri" w:eastAsia="Calibri" w:hAnsi="Calibri"/>
                <w:b/>
                <w:sz w:val="22"/>
                <w:szCs w:val="22"/>
              </w:rPr>
            </w:pPr>
            <w:r>
              <w:rPr>
                <w:rFonts w:ascii="Calibri" w:eastAsia="Calibri" w:hAnsi="Calibri"/>
                <w:b/>
                <w:sz w:val="22"/>
                <w:szCs w:val="22"/>
              </w:rPr>
              <w:t>Review</w:t>
            </w:r>
            <w:r w:rsidR="00F2225F">
              <w:rPr>
                <w:rFonts w:ascii="Calibri" w:eastAsia="Calibri" w:hAnsi="Calibri"/>
                <w:b/>
                <w:sz w:val="22"/>
                <w:szCs w:val="22"/>
              </w:rPr>
              <w:t xml:space="preserve"> - </w:t>
            </w:r>
            <w:r w:rsidR="00F20C93">
              <w:t xml:space="preserve"> </w:t>
            </w:r>
            <w:proofErr w:type="spellStart"/>
            <w:r w:rsidR="00F20C93" w:rsidRPr="00F20C93">
              <w:rPr>
                <w:rFonts w:ascii="Calibri" w:eastAsia="Calibri" w:hAnsi="Calibri"/>
                <w:b/>
                <w:sz w:val="22"/>
                <w:szCs w:val="22"/>
              </w:rPr>
              <w:t>Gikinoo’amaagan</w:t>
            </w:r>
            <w:proofErr w:type="spellEnd"/>
            <w:r w:rsidR="00F20C93" w:rsidRPr="00F20C93">
              <w:rPr>
                <w:rFonts w:ascii="Calibri" w:eastAsia="Calibri" w:hAnsi="Calibri"/>
                <w:b/>
                <w:sz w:val="22"/>
                <w:szCs w:val="22"/>
              </w:rPr>
              <w:t xml:space="preserve"> </w:t>
            </w:r>
            <w:proofErr w:type="spellStart"/>
            <w:r w:rsidR="00F20C93" w:rsidRPr="00F20C93">
              <w:rPr>
                <w:rFonts w:ascii="Calibri" w:eastAsia="Calibri" w:hAnsi="Calibri"/>
                <w:b/>
                <w:sz w:val="22"/>
                <w:szCs w:val="22"/>
              </w:rPr>
              <w:t>Odanokiiwin</w:t>
            </w:r>
            <w:proofErr w:type="spellEnd"/>
            <w:r w:rsidR="00F20C93" w:rsidRPr="00F20C93">
              <w:rPr>
                <w:rFonts w:ascii="Calibri" w:eastAsia="Calibri" w:hAnsi="Calibri"/>
                <w:b/>
                <w:sz w:val="22"/>
                <w:szCs w:val="22"/>
              </w:rPr>
              <w:t xml:space="preserve"> – </w:t>
            </w:r>
            <w:r w:rsidR="00F2225F" w:rsidRPr="00F2225F">
              <w:rPr>
                <w:rFonts w:ascii="Calibri" w:eastAsia="Calibri" w:hAnsi="Calibri"/>
                <w:b/>
                <w:sz w:val="22"/>
                <w:szCs w:val="22"/>
              </w:rPr>
              <w:t>Student Work Due</w:t>
            </w:r>
          </w:p>
        </w:tc>
        <w:tc>
          <w:tcPr>
            <w:tcW w:w="1530" w:type="dxa"/>
            <w:shd w:val="clear" w:color="auto" w:fill="auto"/>
          </w:tcPr>
          <w:p w:rsidR="00AF23BE" w:rsidRPr="00241C8A" w:rsidRDefault="00241C8A" w:rsidP="008569BB">
            <w:pPr>
              <w:rPr>
                <w:rFonts w:ascii="Calibri" w:eastAsia="Calibri" w:hAnsi="Calibri"/>
                <w:sz w:val="22"/>
                <w:szCs w:val="22"/>
              </w:rPr>
            </w:pPr>
            <w:r w:rsidRPr="00241C8A">
              <w:rPr>
                <w:rFonts w:ascii="Calibri" w:eastAsia="Calibri" w:hAnsi="Calibri"/>
                <w:sz w:val="22"/>
                <w:szCs w:val="22"/>
              </w:rPr>
              <w:t xml:space="preserve">Practice Exam </w:t>
            </w:r>
          </w:p>
        </w:tc>
      </w:tr>
      <w:tr w:rsidR="00AF23BE" w:rsidRPr="00F01912" w:rsidTr="00026577">
        <w:trPr>
          <w:trHeight w:val="673"/>
        </w:trPr>
        <w:tc>
          <w:tcPr>
            <w:tcW w:w="1147" w:type="dxa"/>
            <w:shd w:val="clear" w:color="auto" w:fill="AEAAAA" w:themeFill="background2" w:themeFillShade="BF"/>
          </w:tcPr>
          <w:p w:rsidR="00AF23BE" w:rsidRDefault="00AF23BE" w:rsidP="008569BB">
            <w:pPr>
              <w:tabs>
                <w:tab w:val="left" w:pos="6132"/>
              </w:tabs>
              <w:jc w:val="center"/>
              <w:rPr>
                <w:rFonts w:ascii="Calibri" w:eastAsia="Calibri" w:hAnsi="Calibri"/>
                <w:b/>
                <w:sz w:val="22"/>
                <w:szCs w:val="22"/>
              </w:rPr>
            </w:pPr>
          </w:p>
        </w:tc>
        <w:tc>
          <w:tcPr>
            <w:tcW w:w="992" w:type="dxa"/>
            <w:shd w:val="clear" w:color="auto" w:fill="AEAAAA" w:themeFill="background2" w:themeFillShade="BF"/>
          </w:tcPr>
          <w:p w:rsidR="00AF23BE" w:rsidRPr="00F01912" w:rsidRDefault="00241C8A" w:rsidP="008569BB">
            <w:pPr>
              <w:tabs>
                <w:tab w:val="left" w:pos="6132"/>
              </w:tabs>
              <w:jc w:val="center"/>
              <w:rPr>
                <w:rFonts w:ascii="Calibri" w:eastAsia="Calibri" w:hAnsi="Calibri"/>
                <w:b/>
                <w:sz w:val="22"/>
                <w:szCs w:val="22"/>
              </w:rPr>
            </w:pPr>
            <w:r>
              <w:rPr>
                <w:rFonts w:ascii="Calibri" w:eastAsia="Calibri" w:hAnsi="Calibri"/>
                <w:b/>
                <w:sz w:val="22"/>
                <w:szCs w:val="22"/>
              </w:rPr>
              <w:t>15</w:t>
            </w:r>
          </w:p>
        </w:tc>
        <w:tc>
          <w:tcPr>
            <w:tcW w:w="5776" w:type="dxa"/>
            <w:shd w:val="clear" w:color="auto" w:fill="AEAAAA" w:themeFill="background2" w:themeFillShade="BF"/>
          </w:tcPr>
          <w:p w:rsidR="00AF23BE" w:rsidRPr="00F01912" w:rsidRDefault="00241C8A" w:rsidP="003577C3">
            <w:pPr>
              <w:tabs>
                <w:tab w:val="left" w:pos="6132"/>
              </w:tabs>
              <w:rPr>
                <w:rFonts w:ascii="Calibri" w:eastAsia="Calibri" w:hAnsi="Calibri"/>
                <w:b/>
                <w:sz w:val="22"/>
                <w:szCs w:val="22"/>
              </w:rPr>
            </w:pPr>
            <w:r>
              <w:rPr>
                <w:rFonts w:ascii="Calibri" w:eastAsia="Calibri" w:hAnsi="Calibri"/>
                <w:b/>
                <w:sz w:val="22"/>
                <w:szCs w:val="22"/>
              </w:rPr>
              <w:t xml:space="preserve">In Class Test Preparation </w:t>
            </w:r>
            <w:r w:rsidR="00346911">
              <w:rPr>
                <w:rFonts w:ascii="Calibri" w:eastAsia="Calibri" w:hAnsi="Calibri"/>
                <w:b/>
                <w:sz w:val="22"/>
                <w:szCs w:val="22"/>
              </w:rPr>
              <w:t xml:space="preserve">Lab </w:t>
            </w:r>
            <w:r w:rsidR="003577C3">
              <w:rPr>
                <w:rFonts w:ascii="Calibri" w:eastAsia="Calibri" w:hAnsi="Calibri"/>
                <w:b/>
                <w:sz w:val="22"/>
                <w:szCs w:val="22"/>
              </w:rPr>
              <w:t>(Wed. December 4</w:t>
            </w:r>
            <w:r w:rsidR="003577C3" w:rsidRPr="003577C3">
              <w:rPr>
                <w:rFonts w:ascii="Calibri" w:eastAsia="Calibri" w:hAnsi="Calibri"/>
                <w:b/>
                <w:sz w:val="22"/>
                <w:szCs w:val="22"/>
                <w:vertAlign w:val="superscript"/>
              </w:rPr>
              <w:t>th</w:t>
            </w:r>
            <w:r w:rsidR="003577C3">
              <w:rPr>
                <w:rFonts w:ascii="Calibri" w:eastAsia="Calibri" w:hAnsi="Calibri"/>
                <w:b/>
                <w:sz w:val="22"/>
                <w:szCs w:val="22"/>
              </w:rPr>
              <w:t xml:space="preserve">) </w:t>
            </w:r>
          </w:p>
        </w:tc>
        <w:tc>
          <w:tcPr>
            <w:tcW w:w="1530" w:type="dxa"/>
            <w:shd w:val="clear" w:color="auto" w:fill="AEAAAA" w:themeFill="background2" w:themeFillShade="BF"/>
          </w:tcPr>
          <w:p w:rsidR="00AF23BE" w:rsidRPr="00F01912" w:rsidRDefault="00241C8A" w:rsidP="008569BB">
            <w:pPr>
              <w:rPr>
                <w:rFonts w:ascii="Calibri" w:eastAsia="Calibri" w:hAnsi="Calibri"/>
                <w:sz w:val="22"/>
                <w:szCs w:val="22"/>
              </w:rPr>
            </w:pPr>
            <w:r>
              <w:rPr>
                <w:rFonts w:ascii="Calibri" w:eastAsia="Calibri" w:hAnsi="Calibri"/>
                <w:sz w:val="22"/>
                <w:szCs w:val="22"/>
              </w:rPr>
              <w:t>Attendance and Participation</w:t>
            </w:r>
          </w:p>
        </w:tc>
      </w:tr>
      <w:tr w:rsidR="00AF23BE" w:rsidRPr="00F01912" w:rsidTr="00026577">
        <w:trPr>
          <w:trHeight w:val="673"/>
        </w:trPr>
        <w:tc>
          <w:tcPr>
            <w:tcW w:w="1147" w:type="dxa"/>
            <w:shd w:val="clear" w:color="auto" w:fill="AEAAAA" w:themeFill="background2" w:themeFillShade="BF"/>
          </w:tcPr>
          <w:p w:rsidR="00AF23BE" w:rsidRDefault="00AF23BE" w:rsidP="008569BB">
            <w:pPr>
              <w:tabs>
                <w:tab w:val="left" w:pos="6132"/>
              </w:tabs>
              <w:jc w:val="center"/>
              <w:rPr>
                <w:rFonts w:ascii="Calibri" w:eastAsia="Calibri" w:hAnsi="Calibri"/>
                <w:b/>
                <w:sz w:val="22"/>
                <w:szCs w:val="22"/>
              </w:rPr>
            </w:pPr>
          </w:p>
        </w:tc>
        <w:tc>
          <w:tcPr>
            <w:tcW w:w="992" w:type="dxa"/>
            <w:shd w:val="clear" w:color="auto" w:fill="AEAAAA" w:themeFill="background2" w:themeFillShade="BF"/>
          </w:tcPr>
          <w:p w:rsidR="00AF23BE" w:rsidRPr="00F01912" w:rsidRDefault="00241C8A" w:rsidP="008569BB">
            <w:pPr>
              <w:tabs>
                <w:tab w:val="left" w:pos="6132"/>
              </w:tabs>
              <w:jc w:val="center"/>
              <w:rPr>
                <w:rFonts w:ascii="Calibri" w:eastAsia="Calibri" w:hAnsi="Calibri"/>
                <w:b/>
                <w:sz w:val="22"/>
                <w:szCs w:val="22"/>
              </w:rPr>
            </w:pPr>
            <w:r>
              <w:rPr>
                <w:rFonts w:ascii="Calibri" w:eastAsia="Calibri" w:hAnsi="Calibri"/>
                <w:b/>
                <w:sz w:val="22"/>
                <w:szCs w:val="22"/>
              </w:rPr>
              <w:t>16</w:t>
            </w:r>
          </w:p>
        </w:tc>
        <w:tc>
          <w:tcPr>
            <w:tcW w:w="5776" w:type="dxa"/>
            <w:shd w:val="clear" w:color="auto" w:fill="AEAAAA" w:themeFill="background2" w:themeFillShade="BF"/>
          </w:tcPr>
          <w:p w:rsidR="00AF23BE" w:rsidRPr="00F01912" w:rsidRDefault="00241C8A" w:rsidP="008569BB">
            <w:pPr>
              <w:tabs>
                <w:tab w:val="left" w:pos="6132"/>
              </w:tabs>
              <w:rPr>
                <w:rFonts w:ascii="Calibri" w:eastAsia="Calibri" w:hAnsi="Calibri"/>
                <w:b/>
                <w:sz w:val="22"/>
                <w:szCs w:val="22"/>
              </w:rPr>
            </w:pPr>
            <w:r>
              <w:rPr>
                <w:rFonts w:ascii="Calibri" w:eastAsia="Calibri" w:hAnsi="Calibri"/>
                <w:b/>
                <w:sz w:val="22"/>
                <w:szCs w:val="22"/>
              </w:rPr>
              <w:t>Final State Test and C</w:t>
            </w:r>
            <w:r w:rsidR="007150FF">
              <w:rPr>
                <w:rFonts w:ascii="Calibri" w:eastAsia="Calibri" w:hAnsi="Calibri"/>
                <w:b/>
                <w:sz w:val="22"/>
                <w:szCs w:val="22"/>
              </w:rPr>
              <w:t>ertification</w:t>
            </w:r>
            <w:r w:rsidR="003577C3">
              <w:rPr>
                <w:rFonts w:ascii="Calibri" w:eastAsia="Calibri" w:hAnsi="Calibri"/>
                <w:b/>
                <w:sz w:val="22"/>
                <w:szCs w:val="22"/>
              </w:rPr>
              <w:t>: Wed. December 11</w:t>
            </w:r>
            <w:r w:rsidR="003577C3" w:rsidRPr="003577C3">
              <w:rPr>
                <w:rFonts w:ascii="Calibri" w:eastAsia="Calibri" w:hAnsi="Calibri"/>
                <w:b/>
                <w:sz w:val="22"/>
                <w:szCs w:val="22"/>
                <w:vertAlign w:val="superscript"/>
              </w:rPr>
              <w:t>th</w:t>
            </w:r>
            <w:r w:rsidR="003577C3">
              <w:rPr>
                <w:rFonts w:ascii="Calibri" w:eastAsia="Calibri" w:hAnsi="Calibri"/>
                <w:b/>
                <w:sz w:val="22"/>
                <w:szCs w:val="22"/>
              </w:rPr>
              <w:t xml:space="preserve"> </w:t>
            </w:r>
          </w:p>
        </w:tc>
        <w:tc>
          <w:tcPr>
            <w:tcW w:w="1530" w:type="dxa"/>
            <w:shd w:val="clear" w:color="auto" w:fill="AEAAAA" w:themeFill="background2" w:themeFillShade="BF"/>
          </w:tcPr>
          <w:p w:rsidR="00AF23BE" w:rsidRPr="00241C8A" w:rsidRDefault="00241C8A" w:rsidP="008569BB">
            <w:pPr>
              <w:tabs>
                <w:tab w:val="left" w:pos="6132"/>
              </w:tabs>
              <w:rPr>
                <w:rFonts w:ascii="Calibri" w:eastAsia="Calibri" w:hAnsi="Calibri"/>
                <w:sz w:val="22"/>
                <w:szCs w:val="22"/>
              </w:rPr>
            </w:pPr>
            <w:r w:rsidRPr="00241C8A">
              <w:rPr>
                <w:rFonts w:ascii="Calibri" w:eastAsia="Calibri" w:hAnsi="Calibri"/>
                <w:sz w:val="22"/>
                <w:szCs w:val="22"/>
              </w:rPr>
              <w:t>Final Test</w:t>
            </w:r>
          </w:p>
        </w:tc>
      </w:tr>
      <w:tr w:rsidR="00AF23BE" w:rsidRPr="00F01912" w:rsidTr="00026577">
        <w:trPr>
          <w:trHeight w:val="80"/>
        </w:trPr>
        <w:tc>
          <w:tcPr>
            <w:tcW w:w="1147" w:type="dxa"/>
            <w:shd w:val="clear" w:color="auto" w:fill="AEAAAA" w:themeFill="background2" w:themeFillShade="BF"/>
          </w:tcPr>
          <w:p w:rsidR="00AF23BE" w:rsidRPr="00F01912" w:rsidRDefault="00AF23BE" w:rsidP="008569BB">
            <w:pPr>
              <w:tabs>
                <w:tab w:val="left" w:pos="6132"/>
              </w:tabs>
              <w:jc w:val="center"/>
              <w:rPr>
                <w:rFonts w:ascii="Calibri" w:eastAsia="Calibri" w:hAnsi="Calibri"/>
                <w:b/>
                <w:sz w:val="22"/>
                <w:szCs w:val="22"/>
              </w:rPr>
            </w:pPr>
          </w:p>
        </w:tc>
        <w:tc>
          <w:tcPr>
            <w:tcW w:w="992" w:type="dxa"/>
            <w:shd w:val="clear" w:color="auto" w:fill="AEAAAA" w:themeFill="background2" w:themeFillShade="BF"/>
          </w:tcPr>
          <w:p w:rsidR="00AF23BE" w:rsidRPr="00F01912" w:rsidRDefault="00AF23BE" w:rsidP="008569BB">
            <w:pPr>
              <w:tabs>
                <w:tab w:val="left" w:pos="6132"/>
              </w:tabs>
              <w:jc w:val="center"/>
              <w:rPr>
                <w:rFonts w:ascii="Calibri" w:eastAsia="Calibri" w:hAnsi="Calibri"/>
                <w:b/>
                <w:sz w:val="22"/>
                <w:szCs w:val="22"/>
              </w:rPr>
            </w:pPr>
          </w:p>
        </w:tc>
        <w:tc>
          <w:tcPr>
            <w:tcW w:w="5776" w:type="dxa"/>
            <w:shd w:val="clear" w:color="auto" w:fill="AEAAAA" w:themeFill="background2" w:themeFillShade="BF"/>
          </w:tcPr>
          <w:p w:rsidR="00AF23BE" w:rsidRPr="00F01912" w:rsidRDefault="00AF23BE" w:rsidP="008569BB">
            <w:pPr>
              <w:rPr>
                <w:rFonts w:ascii="Calibri" w:eastAsia="Calibri" w:hAnsi="Calibri"/>
                <w:sz w:val="22"/>
                <w:szCs w:val="22"/>
              </w:rPr>
            </w:pPr>
          </w:p>
        </w:tc>
        <w:tc>
          <w:tcPr>
            <w:tcW w:w="1530" w:type="dxa"/>
            <w:shd w:val="clear" w:color="auto" w:fill="AEAAAA" w:themeFill="background2" w:themeFillShade="BF"/>
          </w:tcPr>
          <w:p w:rsidR="00AF23BE" w:rsidRPr="00F01912" w:rsidRDefault="00AF23BE" w:rsidP="008569BB">
            <w:pPr>
              <w:rPr>
                <w:rFonts w:ascii="Calibri" w:eastAsia="Calibri" w:hAnsi="Calibri"/>
                <w:sz w:val="22"/>
                <w:szCs w:val="22"/>
              </w:rPr>
            </w:pPr>
          </w:p>
        </w:tc>
      </w:tr>
    </w:tbl>
    <w:p w:rsidR="00AF23BE" w:rsidRDefault="00AF23BE">
      <w:pPr>
        <w:rPr>
          <w:b/>
          <w:sz w:val="24"/>
          <w:szCs w:val="24"/>
        </w:rPr>
      </w:pPr>
    </w:p>
    <w:p w:rsidR="008411B2" w:rsidRDefault="008411B2" w:rsidP="00AF23BE">
      <w:pPr>
        <w:pStyle w:val="CM89"/>
        <w:jc w:val="both"/>
        <w:rPr>
          <w:rFonts w:ascii="Times New Roman" w:hAnsi="Times New Roman"/>
          <w:b/>
          <w:bCs/>
        </w:rPr>
      </w:pPr>
    </w:p>
    <w:p w:rsidR="008411B2" w:rsidRDefault="008411B2" w:rsidP="00AF23BE">
      <w:pPr>
        <w:pStyle w:val="CM89"/>
        <w:jc w:val="both"/>
        <w:rPr>
          <w:rFonts w:ascii="Times New Roman" w:hAnsi="Times New Roman"/>
          <w:b/>
          <w:bCs/>
        </w:rPr>
      </w:pPr>
    </w:p>
    <w:p w:rsidR="00AF23BE" w:rsidRDefault="00AF23BE" w:rsidP="00AF23BE">
      <w:pPr>
        <w:pStyle w:val="CM89"/>
        <w:jc w:val="both"/>
        <w:rPr>
          <w:rFonts w:ascii="Times New Roman" w:hAnsi="Times New Roman"/>
          <w:b/>
          <w:bCs/>
        </w:rPr>
      </w:pPr>
      <w:r>
        <w:rPr>
          <w:rFonts w:ascii="Times New Roman" w:hAnsi="Times New Roman"/>
          <w:b/>
          <w:bCs/>
        </w:rPr>
        <w:lastRenderedPageBreak/>
        <w:t>Evaluation Procedures and Grading Criteria:</w:t>
      </w:r>
      <w:r w:rsidRPr="00641551">
        <w:rPr>
          <w:rFonts w:ascii="Times New Roman" w:hAnsi="Times New Roman"/>
          <w:b/>
          <w:bCs/>
        </w:rPr>
        <w:t xml:space="preserve"> </w:t>
      </w:r>
    </w:p>
    <w:p w:rsidR="00AF23BE" w:rsidRPr="000A6793" w:rsidRDefault="00F20ABF" w:rsidP="00AF23BE">
      <w:pPr>
        <w:rPr>
          <w:sz w:val="24"/>
          <w:szCs w:val="24"/>
        </w:rPr>
      </w:pPr>
      <w:r w:rsidRPr="000A6793">
        <w:rPr>
          <w:sz w:val="24"/>
          <w:szCs w:val="24"/>
        </w:rPr>
        <w:t>Grades will be based on participation, mastery of concepts and actuation of a correct set up or mise</w:t>
      </w:r>
      <w:r w:rsidR="00BD7B7E" w:rsidRPr="000A6793">
        <w:rPr>
          <w:sz w:val="24"/>
          <w:szCs w:val="24"/>
        </w:rPr>
        <w:t xml:space="preserve"> </w:t>
      </w:r>
      <w:proofErr w:type="spellStart"/>
      <w:r w:rsidR="00BD7B7E" w:rsidRPr="000A6793">
        <w:rPr>
          <w:sz w:val="24"/>
          <w:szCs w:val="24"/>
        </w:rPr>
        <w:t>en</w:t>
      </w:r>
      <w:proofErr w:type="spellEnd"/>
      <w:r w:rsidR="00BD7B7E" w:rsidRPr="000A6793">
        <w:rPr>
          <w:sz w:val="24"/>
          <w:szCs w:val="24"/>
        </w:rPr>
        <w:t xml:space="preserve"> </w:t>
      </w:r>
      <w:r w:rsidRPr="000A6793">
        <w:rPr>
          <w:sz w:val="24"/>
          <w:szCs w:val="24"/>
        </w:rPr>
        <w:t xml:space="preserve">place for sanitation.  The student or final paper will be graded on content and research. As well as how close well Ojibwe culture is presented. </w:t>
      </w:r>
      <w:r w:rsidR="00AF23BE" w:rsidRPr="000A6793">
        <w:rPr>
          <w:sz w:val="24"/>
          <w:szCs w:val="24"/>
        </w:rPr>
        <w:t xml:space="preserve"> </w:t>
      </w:r>
      <w:r w:rsidR="005E0925" w:rsidRPr="000A6793">
        <w:rPr>
          <w:sz w:val="24"/>
          <w:szCs w:val="24"/>
        </w:rPr>
        <w:t xml:space="preserve">They will follow the following weight scale. </w:t>
      </w:r>
    </w:p>
    <w:p w:rsidR="00AF23BE" w:rsidRPr="000A6793" w:rsidRDefault="00AF23BE" w:rsidP="00AF23BE">
      <w:pPr>
        <w:rPr>
          <w:sz w:val="24"/>
          <w:szCs w:val="24"/>
        </w:rPr>
      </w:pPr>
    </w:p>
    <w:p w:rsidR="00AF23BE" w:rsidRPr="000A6793" w:rsidRDefault="00AF23BE" w:rsidP="00AF23BE">
      <w:pPr>
        <w:rPr>
          <w:sz w:val="24"/>
          <w:szCs w:val="24"/>
        </w:rPr>
      </w:pPr>
    </w:p>
    <w:p w:rsidR="00AF23BE" w:rsidRPr="000A6793" w:rsidRDefault="00AF23BE" w:rsidP="00AF23BE">
      <w:pPr>
        <w:widowControl w:val="0"/>
        <w:tabs>
          <w:tab w:val="right" w:pos="1729"/>
        </w:tabs>
        <w:rPr>
          <w:sz w:val="24"/>
          <w:szCs w:val="24"/>
        </w:rPr>
      </w:pPr>
      <w:r w:rsidRPr="000A6793">
        <w:rPr>
          <w:sz w:val="24"/>
          <w:szCs w:val="24"/>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rsidTr="008569BB">
        <w:tc>
          <w:tcPr>
            <w:tcW w:w="684" w:type="dxa"/>
            <w:shd w:val="clear" w:color="auto" w:fill="D9D9D9"/>
          </w:tcPr>
          <w:p w:rsidR="00AF23BE" w:rsidRPr="00314AD7" w:rsidRDefault="00AF23BE" w:rsidP="008569BB">
            <w:pPr>
              <w:rPr>
                <w:rFonts w:ascii="Calibri" w:eastAsia="Calibri" w:hAnsi="Calibri"/>
                <w:b/>
                <w:sz w:val="22"/>
                <w:szCs w:val="22"/>
              </w:rPr>
            </w:pP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p>
        </w:tc>
        <w:tc>
          <w:tcPr>
            <w:tcW w:w="3546" w:type="dxa"/>
            <w:shd w:val="clear" w:color="auto" w:fill="D9D9D9"/>
          </w:tcPr>
          <w:p w:rsidR="00AF23BE" w:rsidRPr="00314AD7" w:rsidRDefault="00AF23BE" w:rsidP="008569BB">
            <w:pPr>
              <w:rPr>
                <w:rFonts w:ascii="Calibri" w:eastAsia="Calibri" w:hAnsi="Calibri"/>
                <w:sz w:val="22"/>
                <w:szCs w:val="22"/>
              </w:rPr>
            </w:pPr>
          </w:p>
        </w:tc>
      </w:tr>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8569BB">
        <w:tc>
          <w:tcPr>
            <w:tcW w:w="684" w:type="dxa"/>
            <w:shd w:val="clear" w:color="auto" w:fill="808080"/>
          </w:tcPr>
          <w:p w:rsidR="00AF23BE" w:rsidRPr="00314AD7" w:rsidRDefault="00AF23BE" w:rsidP="008569BB">
            <w:pPr>
              <w:jc w:val="center"/>
              <w:rPr>
                <w:rFonts w:ascii="Calibri" w:eastAsia="Calibri" w:hAnsi="Calibri"/>
                <w:sz w:val="22"/>
                <w:szCs w:val="22"/>
              </w:rPr>
            </w:pPr>
          </w:p>
        </w:tc>
        <w:tc>
          <w:tcPr>
            <w:tcW w:w="270" w:type="dxa"/>
            <w:shd w:val="clear" w:color="auto" w:fill="808080"/>
          </w:tcPr>
          <w:p w:rsidR="00AF23BE" w:rsidRPr="00314AD7" w:rsidRDefault="00AF23BE" w:rsidP="008569BB">
            <w:pPr>
              <w:rPr>
                <w:rFonts w:ascii="Calibri" w:eastAsia="Calibri" w:hAnsi="Calibri"/>
                <w:sz w:val="22"/>
                <w:szCs w:val="22"/>
              </w:rPr>
            </w:pPr>
          </w:p>
        </w:tc>
        <w:tc>
          <w:tcPr>
            <w:tcW w:w="4140" w:type="dxa"/>
            <w:shd w:val="clear" w:color="auto" w:fill="808080"/>
          </w:tcPr>
          <w:p w:rsidR="00AF23BE" w:rsidRPr="00314AD7" w:rsidRDefault="00AF23BE" w:rsidP="008569BB">
            <w:pPr>
              <w:rPr>
                <w:rFonts w:ascii="Calibri" w:eastAsia="Calibri" w:hAnsi="Calibri"/>
                <w:sz w:val="22"/>
                <w:szCs w:val="22"/>
              </w:rPr>
            </w:pPr>
          </w:p>
        </w:tc>
        <w:tc>
          <w:tcPr>
            <w:tcW w:w="3546" w:type="dxa"/>
            <w:shd w:val="clear" w:color="auto" w:fill="808080"/>
          </w:tcPr>
          <w:p w:rsidR="00AF23BE" w:rsidRPr="00314AD7" w:rsidRDefault="00AF23BE" w:rsidP="008569BB">
            <w:pPr>
              <w:rPr>
                <w:rFonts w:ascii="Calibri" w:eastAsia="Calibri" w:hAnsi="Calibri"/>
                <w:sz w:val="22"/>
                <w:szCs w:val="22"/>
              </w:rPr>
            </w:pP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rsidR="00AF23BE" w:rsidRDefault="00AF23BE">
      <w:pPr>
        <w:rPr>
          <w:b/>
          <w:sz w:val="24"/>
          <w:szCs w:val="24"/>
        </w:rPr>
      </w:pPr>
    </w:p>
    <w:p w:rsidR="00304BA7" w:rsidRDefault="00304BA7" w:rsidP="00304BA7">
      <w:pPr>
        <w:jc w:val="center"/>
        <w:rPr>
          <w:b/>
          <w:sz w:val="24"/>
          <w:szCs w:val="24"/>
        </w:rPr>
      </w:pPr>
      <w:r>
        <w:rPr>
          <w:b/>
          <w:sz w:val="24"/>
          <w:szCs w:val="24"/>
        </w:rPr>
        <w:t>Rubric for Discussions</w:t>
      </w:r>
    </w:p>
    <w:p w:rsidR="00304BA7" w:rsidRDefault="00304BA7" w:rsidP="00304BA7">
      <w:pPr>
        <w:jc w:val="center"/>
        <w:rPr>
          <w:b/>
          <w:sz w:val="24"/>
          <w:szCs w:val="24"/>
        </w:rPr>
      </w:pPr>
    </w:p>
    <w:tbl>
      <w:tblPr>
        <w:tblStyle w:val="TableGrid"/>
        <w:tblW w:w="10525" w:type="dxa"/>
        <w:tblLayout w:type="fixed"/>
        <w:tblLook w:val="04A0" w:firstRow="1" w:lastRow="0" w:firstColumn="1" w:lastColumn="0" w:noHBand="0" w:noVBand="1"/>
      </w:tblPr>
      <w:tblGrid>
        <w:gridCol w:w="1350"/>
        <w:gridCol w:w="1908"/>
        <w:gridCol w:w="1980"/>
        <w:gridCol w:w="1890"/>
        <w:gridCol w:w="1890"/>
        <w:gridCol w:w="1507"/>
      </w:tblGrid>
      <w:tr w:rsidR="00EA3FAB" w:rsidRPr="003C5FAB" w:rsidTr="00B752FC">
        <w:trPr>
          <w:trHeight w:val="440"/>
        </w:trPr>
        <w:tc>
          <w:tcPr>
            <w:tcW w:w="1350" w:type="dxa"/>
          </w:tcPr>
          <w:p w:rsidR="00EA3FAB" w:rsidRPr="00EA3FAB" w:rsidRDefault="00EA3FAB" w:rsidP="00B752FC">
            <w:pPr>
              <w:rPr>
                <w:b/>
                <w:sz w:val="18"/>
                <w:szCs w:val="18"/>
              </w:rPr>
            </w:pPr>
            <w:r w:rsidRPr="00EA3FAB">
              <w:rPr>
                <w:b/>
                <w:sz w:val="18"/>
                <w:szCs w:val="18"/>
              </w:rPr>
              <w:t xml:space="preserve">Discussion </w:t>
            </w:r>
          </w:p>
        </w:tc>
        <w:tc>
          <w:tcPr>
            <w:tcW w:w="1908" w:type="dxa"/>
          </w:tcPr>
          <w:p w:rsidR="00EA3FAB" w:rsidRPr="003C5FAB" w:rsidRDefault="00EA3FAB" w:rsidP="00B752FC">
            <w:pPr>
              <w:jc w:val="center"/>
              <w:rPr>
                <w:b/>
                <w:sz w:val="18"/>
                <w:szCs w:val="18"/>
              </w:rPr>
            </w:pPr>
            <w:r>
              <w:rPr>
                <w:b/>
                <w:sz w:val="18"/>
                <w:szCs w:val="18"/>
              </w:rPr>
              <w:t>10  (</w:t>
            </w:r>
            <w:r w:rsidRPr="003C5FAB">
              <w:rPr>
                <w:b/>
                <w:sz w:val="18"/>
                <w:szCs w:val="18"/>
              </w:rPr>
              <w:t>Excellent)</w:t>
            </w:r>
          </w:p>
          <w:p w:rsidR="00EA3FAB" w:rsidRPr="003C5FAB" w:rsidRDefault="00EA3FAB" w:rsidP="00B752FC">
            <w:pPr>
              <w:rPr>
                <w:sz w:val="18"/>
                <w:szCs w:val="18"/>
              </w:rPr>
            </w:pPr>
          </w:p>
        </w:tc>
        <w:tc>
          <w:tcPr>
            <w:tcW w:w="1980" w:type="dxa"/>
          </w:tcPr>
          <w:p w:rsidR="00EA3FAB" w:rsidRPr="003C5FAB" w:rsidRDefault="00EA3FAB" w:rsidP="00B752FC">
            <w:pPr>
              <w:jc w:val="center"/>
              <w:rPr>
                <w:b/>
                <w:sz w:val="18"/>
                <w:szCs w:val="18"/>
              </w:rPr>
            </w:pPr>
            <w:r w:rsidRPr="003C5FAB">
              <w:rPr>
                <w:b/>
                <w:sz w:val="18"/>
                <w:szCs w:val="18"/>
              </w:rPr>
              <w:t xml:space="preserve"> </w:t>
            </w:r>
            <w:r>
              <w:rPr>
                <w:b/>
                <w:sz w:val="18"/>
                <w:szCs w:val="18"/>
              </w:rPr>
              <w:t xml:space="preserve">7-9 </w:t>
            </w:r>
            <w:r w:rsidRPr="003C5FAB">
              <w:rPr>
                <w:b/>
                <w:sz w:val="18"/>
                <w:szCs w:val="18"/>
              </w:rPr>
              <w:t xml:space="preserve"> (Effective)</w:t>
            </w:r>
          </w:p>
          <w:p w:rsidR="00EA3FAB" w:rsidRPr="003C5FAB" w:rsidRDefault="00EA3FAB" w:rsidP="00B752FC">
            <w:pPr>
              <w:rPr>
                <w:sz w:val="18"/>
                <w:szCs w:val="18"/>
              </w:rPr>
            </w:pPr>
          </w:p>
        </w:tc>
        <w:tc>
          <w:tcPr>
            <w:tcW w:w="1890" w:type="dxa"/>
          </w:tcPr>
          <w:p w:rsidR="00EA3FAB" w:rsidRPr="003C5FAB" w:rsidRDefault="00EA3FAB" w:rsidP="00B752FC">
            <w:pPr>
              <w:jc w:val="center"/>
              <w:rPr>
                <w:b/>
                <w:sz w:val="18"/>
                <w:szCs w:val="18"/>
              </w:rPr>
            </w:pPr>
            <w:r>
              <w:rPr>
                <w:b/>
                <w:sz w:val="18"/>
                <w:szCs w:val="18"/>
              </w:rPr>
              <w:t>1-6</w:t>
            </w:r>
            <w:r w:rsidRPr="003C5FAB">
              <w:rPr>
                <w:b/>
                <w:sz w:val="18"/>
                <w:szCs w:val="18"/>
              </w:rPr>
              <w:t xml:space="preserve">  (Developing)</w:t>
            </w:r>
          </w:p>
          <w:p w:rsidR="00EA3FAB" w:rsidRPr="003C5FAB" w:rsidRDefault="00EA3FAB" w:rsidP="00B752FC">
            <w:pPr>
              <w:rPr>
                <w:sz w:val="18"/>
                <w:szCs w:val="18"/>
              </w:rPr>
            </w:pPr>
          </w:p>
        </w:tc>
        <w:tc>
          <w:tcPr>
            <w:tcW w:w="1890" w:type="dxa"/>
          </w:tcPr>
          <w:p w:rsidR="00EA3FAB" w:rsidRPr="003C5FAB" w:rsidRDefault="00EA3FAB" w:rsidP="00B752FC">
            <w:pPr>
              <w:jc w:val="center"/>
              <w:rPr>
                <w:b/>
                <w:sz w:val="18"/>
                <w:szCs w:val="18"/>
              </w:rPr>
            </w:pPr>
            <w:r w:rsidRPr="003C5FAB">
              <w:rPr>
                <w:b/>
                <w:sz w:val="18"/>
                <w:szCs w:val="18"/>
              </w:rPr>
              <w:t>0  (Off-Track)</w:t>
            </w:r>
          </w:p>
          <w:p w:rsidR="00EA3FAB" w:rsidRPr="003C5FAB" w:rsidRDefault="00EA3FAB" w:rsidP="00B752FC">
            <w:pPr>
              <w:rPr>
                <w:sz w:val="18"/>
                <w:szCs w:val="18"/>
              </w:rPr>
            </w:pPr>
          </w:p>
        </w:tc>
        <w:tc>
          <w:tcPr>
            <w:tcW w:w="1507" w:type="dxa"/>
          </w:tcPr>
          <w:p w:rsidR="00EA3FAB" w:rsidRPr="003C5FAB" w:rsidRDefault="00EA3FAB" w:rsidP="00B752FC">
            <w:pPr>
              <w:rPr>
                <w:sz w:val="18"/>
                <w:szCs w:val="18"/>
              </w:rPr>
            </w:pPr>
            <w:r w:rsidRPr="003C5FAB">
              <w:rPr>
                <w:b/>
                <w:sz w:val="18"/>
                <w:szCs w:val="18"/>
              </w:rPr>
              <w:t>Total</w:t>
            </w:r>
          </w:p>
        </w:tc>
      </w:tr>
      <w:tr w:rsidR="00EA3FAB" w:rsidRPr="003C5FAB" w:rsidTr="00B752FC">
        <w:trPr>
          <w:trHeight w:val="963"/>
        </w:trPr>
        <w:tc>
          <w:tcPr>
            <w:tcW w:w="1350" w:type="dxa"/>
          </w:tcPr>
          <w:p w:rsidR="00EA3FAB" w:rsidRPr="003C5FAB" w:rsidRDefault="00EA3FAB" w:rsidP="00B752FC">
            <w:pPr>
              <w:rPr>
                <w:b/>
                <w:sz w:val="18"/>
                <w:szCs w:val="18"/>
              </w:rPr>
            </w:pPr>
            <w:r w:rsidRPr="003C5FAB">
              <w:rPr>
                <w:b/>
                <w:sz w:val="18"/>
                <w:szCs w:val="18"/>
              </w:rPr>
              <w:t>Structure &amp;</w:t>
            </w:r>
          </w:p>
          <w:p w:rsidR="00EA3FAB" w:rsidRPr="003C5FAB" w:rsidRDefault="00EA3FAB" w:rsidP="00B752FC">
            <w:pPr>
              <w:rPr>
                <w:sz w:val="18"/>
                <w:szCs w:val="18"/>
              </w:rPr>
            </w:pPr>
            <w:r w:rsidRPr="003C5FAB">
              <w:rPr>
                <w:b/>
                <w:sz w:val="18"/>
                <w:szCs w:val="18"/>
              </w:rPr>
              <w:t>Organization</w:t>
            </w:r>
          </w:p>
        </w:tc>
        <w:tc>
          <w:tcPr>
            <w:tcW w:w="1908" w:type="dxa"/>
          </w:tcPr>
          <w:p w:rsidR="00EA3FAB" w:rsidRPr="003C5FAB" w:rsidRDefault="00EA3FAB" w:rsidP="00B752FC">
            <w:pPr>
              <w:rPr>
                <w:color w:val="000000" w:themeColor="text1"/>
                <w:sz w:val="18"/>
                <w:szCs w:val="18"/>
              </w:rPr>
            </w:pPr>
            <w:r w:rsidRPr="003C5FAB">
              <w:rPr>
                <w:b/>
                <w:sz w:val="18"/>
                <w:szCs w:val="18"/>
              </w:rPr>
              <w:t xml:space="preserve">Intro </w:t>
            </w:r>
            <w:r w:rsidRPr="003C5FAB">
              <w:rPr>
                <w:color w:val="000000" w:themeColor="text1"/>
                <w:sz w:val="18"/>
                <w:szCs w:val="18"/>
              </w:rPr>
              <w:t>provided sufficient background on the topic and previews major points.</w:t>
            </w:r>
          </w:p>
          <w:p w:rsidR="00EA3FAB" w:rsidRPr="003C5FAB" w:rsidRDefault="00EA3FAB" w:rsidP="00B752FC">
            <w:pPr>
              <w:rPr>
                <w:sz w:val="18"/>
                <w:szCs w:val="18"/>
              </w:rPr>
            </w:pPr>
            <w:r w:rsidRPr="003C5FAB">
              <w:rPr>
                <w:b/>
                <w:sz w:val="18"/>
                <w:szCs w:val="18"/>
              </w:rPr>
              <w:t xml:space="preserve">Conclusion </w:t>
            </w:r>
            <w:r w:rsidRPr="003C5FAB">
              <w:rPr>
                <w:color w:val="000000" w:themeColor="text1"/>
                <w:sz w:val="18"/>
                <w:szCs w:val="18"/>
              </w:rPr>
              <w:t>is logical, flows from the body of the paper, and reviews major points.</w:t>
            </w:r>
          </w:p>
          <w:p w:rsidR="00EA3FAB" w:rsidRPr="003C5FAB" w:rsidRDefault="00EA3FAB" w:rsidP="00B752FC">
            <w:pPr>
              <w:rPr>
                <w:sz w:val="18"/>
                <w:szCs w:val="18"/>
              </w:rPr>
            </w:pPr>
            <w:r w:rsidRPr="003C5FAB">
              <w:rPr>
                <w:b/>
                <w:sz w:val="18"/>
                <w:szCs w:val="18"/>
              </w:rPr>
              <w:t>Paragraphs</w:t>
            </w:r>
          </w:p>
          <w:p w:rsidR="00EA3FAB" w:rsidRPr="003C5FAB" w:rsidRDefault="00EA3FAB" w:rsidP="00B752FC">
            <w:pPr>
              <w:rPr>
                <w:sz w:val="18"/>
                <w:szCs w:val="18"/>
              </w:rPr>
            </w:pPr>
            <w:r w:rsidRPr="003C5FAB">
              <w:rPr>
                <w:sz w:val="18"/>
                <w:szCs w:val="18"/>
              </w:rPr>
              <w:t>Well developed with strong topic sentences</w:t>
            </w:r>
          </w:p>
        </w:tc>
        <w:tc>
          <w:tcPr>
            <w:tcW w:w="1980" w:type="dxa"/>
          </w:tcPr>
          <w:p w:rsidR="00EA3FAB" w:rsidRPr="003C5FAB" w:rsidRDefault="00EA3FAB" w:rsidP="00B752FC">
            <w:pPr>
              <w:rPr>
                <w:sz w:val="18"/>
                <w:szCs w:val="18"/>
              </w:rPr>
            </w:pPr>
            <w:r w:rsidRPr="003C5FAB">
              <w:rPr>
                <w:b/>
                <w:sz w:val="18"/>
                <w:szCs w:val="18"/>
              </w:rPr>
              <w:t>Intro/Conclusion</w:t>
            </w:r>
            <w:r w:rsidRPr="003C5FAB">
              <w:rPr>
                <w:sz w:val="18"/>
                <w:szCs w:val="18"/>
              </w:rPr>
              <w:t xml:space="preserve"> Development  competent but occasionally weak</w:t>
            </w:r>
          </w:p>
        </w:tc>
        <w:tc>
          <w:tcPr>
            <w:tcW w:w="1890" w:type="dxa"/>
          </w:tcPr>
          <w:p w:rsidR="00EA3FAB" w:rsidRPr="003C5FAB" w:rsidRDefault="00EA3FAB" w:rsidP="00B752FC">
            <w:pPr>
              <w:rPr>
                <w:sz w:val="18"/>
                <w:szCs w:val="18"/>
              </w:rPr>
            </w:pPr>
            <w:r w:rsidRPr="003C5FAB">
              <w:rPr>
                <w:b/>
                <w:sz w:val="18"/>
                <w:szCs w:val="18"/>
              </w:rPr>
              <w:t>Intro, Conclusion</w:t>
            </w:r>
            <w:r w:rsidRPr="003C5FAB">
              <w:rPr>
                <w:sz w:val="18"/>
                <w:szCs w:val="18"/>
              </w:rPr>
              <w:t xml:space="preserve"> weak or missing. </w:t>
            </w:r>
            <w:r w:rsidRPr="003C5FAB">
              <w:rPr>
                <w:b/>
                <w:sz w:val="18"/>
                <w:szCs w:val="18"/>
              </w:rPr>
              <w:t xml:space="preserve">Paragraphs </w:t>
            </w:r>
            <w:r w:rsidRPr="003C5FAB">
              <w:rPr>
                <w:sz w:val="18"/>
                <w:szCs w:val="18"/>
              </w:rPr>
              <w:t>underdeveloped,</w:t>
            </w:r>
          </w:p>
          <w:p w:rsidR="00EA3FAB" w:rsidRPr="003C5FAB" w:rsidRDefault="00EA3FAB" w:rsidP="00B752FC">
            <w:pPr>
              <w:rPr>
                <w:sz w:val="18"/>
                <w:szCs w:val="18"/>
              </w:rPr>
            </w:pPr>
            <w:r w:rsidRPr="003C5FAB">
              <w:rPr>
                <w:sz w:val="18"/>
                <w:szCs w:val="18"/>
              </w:rPr>
              <w:t>topic sentences</w:t>
            </w:r>
          </w:p>
          <w:p w:rsidR="00EA3FAB" w:rsidRPr="003C5FAB" w:rsidRDefault="00EA3FAB" w:rsidP="00B752FC">
            <w:pPr>
              <w:rPr>
                <w:sz w:val="18"/>
                <w:szCs w:val="18"/>
              </w:rPr>
            </w:pPr>
            <w:r w:rsidRPr="003C5FAB">
              <w:rPr>
                <w:sz w:val="18"/>
                <w:szCs w:val="18"/>
              </w:rPr>
              <w:t>are missing or unfocused.</w:t>
            </w:r>
          </w:p>
        </w:tc>
        <w:tc>
          <w:tcPr>
            <w:tcW w:w="1890" w:type="dxa"/>
          </w:tcPr>
          <w:p w:rsidR="00EA3FAB" w:rsidRPr="003C5FAB" w:rsidRDefault="00EA3FAB" w:rsidP="00B752FC">
            <w:pPr>
              <w:rPr>
                <w:sz w:val="18"/>
                <w:szCs w:val="18"/>
              </w:rPr>
            </w:pPr>
            <w:r w:rsidRPr="003C5FAB">
              <w:rPr>
                <w:b/>
                <w:sz w:val="18"/>
                <w:szCs w:val="18"/>
              </w:rPr>
              <w:t>Intro or conclusion</w:t>
            </w:r>
            <w:r w:rsidRPr="003C5FAB">
              <w:rPr>
                <w:sz w:val="18"/>
                <w:szCs w:val="18"/>
              </w:rPr>
              <w:t xml:space="preserve"> missing. </w:t>
            </w:r>
            <w:r w:rsidRPr="003C5FAB">
              <w:rPr>
                <w:b/>
                <w:sz w:val="18"/>
                <w:szCs w:val="18"/>
              </w:rPr>
              <w:t>Paragraphs</w:t>
            </w:r>
            <w:r w:rsidRPr="003C5FAB">
              <w:rPr>
                <w:sz w:val="18"/>
                <w:szCs w:val="18"/>
              </w:rPr>
              <w:t xml:space="preserve"> undeveloped. Topic sentences missing</w:t>
            </w:r>
          </w:p>
        </w:tc>
        <w:tc>
          <w:tcPr>
            <w:tcW w:w="1507" w:type="dxa"/>
          </w:tcPr>
          <w:p w:rsidR="00EA3FAB" w:rsidRPr="003C5FAB" w:rsidRDefault="00EA3FAB" w:rsidP="00B752FC">
            <w:pPr>
              <w:rPr>
                <w:sz w:val="18"/>
                <w:szCs w:val="18"/>
              </w:rPr>
            </w:pPr>
          </w:p>
        </w:tc>
      </w:tr>
      <w:tr w:rsidR="00EA3FAB" w:rsidRPr="003C5FAB" w:rsidTr="00B752FC">
        <w:trPr>
          <w:trHeight w:val="1019"/>
        </w:trPr>
        <w:tc>
          <w:tcPr>
            <w:tcW w:w="1350" w:type="dxa"/>
          </w:tcPr>
          <w:p w:rsidR="00EA3FAB" w:rsidRPr="003C5FAB" w:rsidRDefault="00EA3FAB" w:rsidP="00B752FC">
            <w:pPr>
              <w:rPr>
                <w:b/>
                <w:sz w:val="18"/>
                <w:szCs w:val="18"/>
              </w:rPr>
            </w:pPr>
            <w:r w:rsidRPr="003C5FAB">
              <w:rPr>
                <w:b/>
                <w:sz w:val="18"/>
                <w:szCs w:val="18"/>
              </w:rPr>
              <w:t>Content &amp;</w:t>
            </w:r>
          </w:p>
          <w:p w:rsidR="00EA3FAB" w:rsidRPr="003C5FAB" w:rsidRDefault="00EA3FAB" w:rsidP="00B752FC">
            <w:pPr>
              <w:rPr>
                <w:sz w:val="18"/>
                <w:szCs w:val="18"/>
              </w:rPr>
            </w:pPr>
            <w:r w:rsidRPr="003C5FAB">
              <w:rPr>
                <w:b/>
                <w:sz w:val="18"/>
                <w:szCs w:val="18"/>
              </w:rPr>
              <w:t>Focus</w:t>
            </w:r>
          </w:p>
        </w:tc>
        <w:tc>
          <w:tcPr>
            <w:tcW w:w="1908" w:type="dxa"/>
          </w:tcPr>
          <w:p w:rsidR="00EA3FAB" w:rsidRPr="003C5FAB" w:rsidRDefault="00EA3FAB" w:rsidP="00B752FC">
            <w:pPr>
              <w:autoSpaceDE w:val="0"/>
              <w:autoSpaceDN w:val="0"/>
              <w:adjustRightInd w:val="0"/>
              <w:rPr>
                <w:sz w:val="18"/>
                <w:szCs w:val="18"/>
              </w:rPr>
            </w:pPr>
            <w:r w:rsidRPr="003C5FAB">
              <w:rPr>
                <w:b/>
                <w:sz w:val="18"/>
                <w:szCs w:val="18"/>
              </w:rPr>
              <w:t>Topic/thesis</w:t>
            </w:r>
            <w:r w:rsidRPr="003C5FAB">
              <w:rPr>
                <w:sz w:val="18"/>
                <w:szCs w:val="18"/>
              </w:rPr>
              <w:t xml:space="preserve"> statement</w:t>
            </w:r>
          </w:p>
          <w:p w:rsidR="00EA3FAB" w:rsidRPr="003C5FAB" w:rsidRDefault="00EA3FAB" w:rsidP="00B752FC">
            <w:pPr>
              <w:autoSpaceDE w:val="0"/>
              <w:autoSpaceDN w:val="0"/>
              <w:adjustRightInd w:val="0"/>
              <w:rPr>
                <w:sz w:val="18"/>
                <w:szCs w:val="18"/>
              </w:rPr>
            </w:pPr>
            <w:r w:rsidRPr="003C5FAB">
              <w:rPr>
                <w:sz w:val="18"/>
                <w:szCs w:val="18"/>
              </w:rPr>
              <w:t>is clearly stated and well developed.</w:t>
            </w:r>
          </w:p>
          <w:p w:rsidR="00EA3FAB" w:rsidRPr="003C5FAB" w:rsidRDefault="00EA3FAB" w:rsidP="00B752FC">
            <w:pPr>
              <w:autoSpaceDE w:val="0"/>
              <w:autoSpaceDN w:val="0"/>
              <w:adjustRightInd w:val="0"/>
              <w:rPr>
                <w:b/>
                <w:sz w:val="18"/>
                <w:szCs w:val="18"/>
              </w:rPr>
            </w:pPr>
            <w:r w:rsidRPr="003C5FAB">
              <w:rPr>
                <w:b/>
                <w:sz w:val="18"/>
                <w:szCs w:val="18"/>
              </w:rPr>
              <w:t>Supporting details</w:t>
            </w:r>
          </w:p>
          <w:p w:rsidR="00EA3FAB" w:rsidRPr="003C5FAB" w:rsidRDefault="00EA3FAB" w:rsidP="00B752FC">
            <w:pPr>
              <w:autoSpaceDE w:val="0"/>
              <w:autoSpaceDN w:val="0"/>
              <w:adjustRightInd w:val="0"/>
              <w:rPr>
                <w:sz w:val="18"/>
                <w:szCs w:val="18"/>
              </w:rPr>
            </w:pPr>
            <w:r w:rsidRPr="003C5FAB">
              <w:rPr>
                <w:sz w:val="18"/>
                <w:szCs w:val="18"/>
              </w:rPr>
              <w:t>appropriate and</w:t>
            </w:r>
          </w:p>
          <w:p w:rsidR="00EA3FAB" w:rsidRPr="003C5FAB" w:rsidRDefault="00EA3FAB" w:rsidP="00B752FC">
            <w:pPr>
              <w:autoSpaceDE w:val="0"/>
              <w:autoSpaceDN w:val="0"/>
              <w:adjustRightInd w:val="0"/>
              <w:rPr>
                <w:sz w:val="18"/>
                <w:szCs w:val="18"/>
              </w:rPr>
            </w:pPr>
            <w:r w:rsidRPr="003C5FAB">
              <w:rPr>
                <w:sz w:val="18"/>
                <w:szCs w:val="18"/>
              </w:rPr>
              <w:t>completely support the topic.</w:t>
            </w:r>
          </w:p>
          <w:p w:rsidR="00EA3FAB" w:rsidRPr="003C5FAB" w:rsidRDefault="00EA3FAB" w:rsidP="00B752FC">
            <w:pPr>
              <w:rPr>
                <w:sz w:val="18"/>
                <w:szCs w:val="18"/>
              </w:rPr>
            </w:pPr>
            <w:r w:rsidRPr="003C5FAB">
              <w:rPr>
                <w:b/>
                <w:sz w:val="18"/>
                <w:szCs w:val="18"/>
              </w:rPr>
              <w:t>Wording</w:t>
            </w:r>
            <w:r w:rsidRPr="003C5FAB">
              <w:rPr>
                <w:sz w:val="18"/>
                <w:szCs w:val="18"/>
              </w:rPr>
              <w:t xml:space="preserve"> is clear, specific and appropriate for the </w:t>
            </w:r>
            <w:r w:rsidRPr="003C5FAB">
              <w:rPr>
                <w:sz w:val="18"/>
                <w:szCs w:val="18"/>
              </w:rPr>
              <w:lastRenderedPageBreak/>
              <w:t>topic and audience, and stays on the topic.</w:t>
            </w:r>
          </w:p>
          <w:p w:rsidR="00EA3FAB" w:rsidRPr="003C5FAB" w:rsidRDefault="00EA3FAB" w:rsidP="00B752FC">
            <w:pPr>
              <w:rPr>
                <w:sz w:val="18"/>
                <w:szCs w:val="18"/>
              </w:rPr>
            </w:pPr>
          </w:p>
        </w:tc>
        <w:tc>
          <w:tcPr>
            <w:tcW w:w="1980" w:type="dxa"/>
          </w:tcPr>
          <w:p w:rsidR="00EA3FAB" w:rsidRPr="003C5FAB" w:rsidRDefault="00EA3FAB" w:rsidP="00B752FC">
            <w:pPr>
              <w:rPr>
                <w:sz w:val="18"/>
                <w:szCs w:val="18"/>
              </w:rPr>
            </w:pPr>
            <w:r w:rsidRPr="003C5FAB">
              <w:rPr>
                <w:b/>
                <w:sz w:val="18"/>
                <w:szCs w:val="18"/>
              </w:rPr>
              <w:lastRenderedPageBreak/>
              <w:t>Topic/thesis</w:t>
            </w:r>
            <w:r w:rsidRPr="003C5FAB">
              <w:rPr>
                <w:sz w:val="18"/>
                <w:szCs w:val="18"/>
              </w:rPr>
              <w:t xml:space="preserve"> statement is evident and somewhat developed.</w:t>
            </w:r>
          </w:p>
          <w:p w:rsidR="00EA3FAB" w:rsidRPr="003C5FAB" w:rsidRDefault="00EA3FAB" w:rsidP="00B752FC">
            <w:pPr>
              <w:rPr>
                <w:sz w:val="18"/>
                <w:szCs w:val="18"/>
              </w:rPr>
            </w:pPr>
            <w:r w:rsidRPr="003C5FAB">
              <w:rPr>
                <w:b/>
                <w:sz w:val="18"/>
                <w:szCs w:val="18"/>
              </w:rPr>
              <w:t>Supporting details</w:t>
            </w:r>
            <w:r w:rsidRPr="003C5FAB">
              <w:rPr>
                <w:sz w:val="18"/>
                <w:szCs w:val="18"/>
              </w:rPr>
              <w:t xml:space="preserve"> are generally evident and usually support the topic.</w:t>
            </w:r>
          </w:p>
          <w:p w:rsidR="00EA3FAB" w:rsidRPr="003C5FAB" w:rsidRDefault="00EA3FAB" w:rsidP="00B752FC">
            <w:pPr>
              <w:rPr>
                <w:sz w:val="18"/>
                <w:szCs w:val="18"/>
              </w:rPr>
            </w:pPr>
            <w:r w:rsidRPr="003C5FAB">
              <w:rPr>
                <w:b/>
                <w:sz w:val="18"/>
                <w:szCs w:val="18"/>
              </w:rPr>
              <w:t xml:space="preserve">Wording </w:t>
            </w:r>
            <w:r w:rsidRPr="003C5FAB">
              <w:rPr>
                <w:sz w:val="18"/>
                <w:szCs w:val="18"/>
              </w:rPr>
              <w:t xml:space="preserve">is generally clear specific and appropriate for the topic </w:t>
            </w:r>
            <w:r w:rsidRPr="003C5FAB">
              <w:rPr>
                <w:sz w:val="18"/>
                <w:szCs w:val="18"/>
              </w:rPr>
              <w:lastRenderedPageBreak/>
              <w:t>and audience, and occasionally strays from the topic.</w:t>
            </w:r>
          </w:p>
          <w:p w:rsidR="00EA3FAB" w:rsidRPr="003C5FAB" w:rsidRDefault="00EA3FAB" w:rsidP="00B752FC">
            <w:pPr>
              <w:rPr>
                <w:sz w:val="18"/>
                <w:szCs w:val="18"/>
              </w:rPr>
            </w:pPr>
          </w:p>
        </w:tc>
        <w:tc>
          <w:tcPr>
            <w:tcW w:w="1890" w:type="dxa"/>
          </w:tcPr>
          <w:p w:rsidR="00EA3FAB" w:rsidRPr="003C5FAB" w:rsidRDefault="00EA3FAB" w:rsidP="00B752FC">
            <w:pPr>
              <w:rPr>
                <w:sz w:val="18"/>
                <w:szCs w:val="18"/>
              </w:rPr>
            </w:pPr>
            <w:r w:rsidRPr="003C5FAB">
              <w:rPr>
                <w:b/>
                <w:sz w:val="18"/>
                <w:szCs w:val="18"/>
              </w:rPr>
              <w:lastRenderedPageBreak/>
              <w:t>Topic/thesis</w:t>
            </w:r>
            <w:r w:rsidRPr="003C5FAB">
              <w:rPr>
                <w:sz w:val="18"/>
                <w:szCs w:val="18"/>
              </w:rPr>
              <w:t xml:space="preserve"> statement is not always clear.</w:t>
            </w:r>
          </w:p>
          <w:p w:rsidR="00EA3FAB" w:rsidRPr="003C5FAB" w:rsidRDefault="00EA3FAB" w:rsidP="00B752FC">
            <w:pPr>
              <w:rPr>
                <w:sz w:val="18"/>
                <w:szCs w:val="18"/>
              </w:rPr>
            </w:pPr>
            <w:r w:rsidRPr="003C5FAB">
              <w:rPr>
                <w:b/>
                <w:sz w:val="18"/>
                <w:szCs w:val="18"/>
              </w:rPr>
              <w:t>Supporting details</w:t>
            </w:r>
            <w:r w:rsidRPr="003C5FAB">
              <w:rPr>
                <w:sz w:val="18"/>
                <w:szCs w:val="18"/>
              </w:rPr>
              <w:t xml:space="preserve"> are only vague or general.</w:t>
            </w:r>
          </w:p>
          <w:p w:rsidR="00EA3FAB" w:rsidRPr="003C5FAB" w:rsidRDefault="00EA3FAB" w:rsidP="00B752FC">
            <w:pPr>
              <w:rPr>
                <w:sz w:val="18"/>
                <w:szCs w:val="18"/>
              </w:rPr>
            </w:pPr>
            <w:r w:rsidRPr="003C5FAB">
              <w:rPr>
                <w:b/>
                <w:sz w:val="18"/>
                <w:szCs w:val="18"/>
              </w:rPr>
              <w:t>Wording</w:t>
            </w:r>
            <w:r w:rsidRPr="003C5FAB">
              <w:rPr>
                <w:sz w:val="18"/>
                <w:szCs w:val="18"/>
              </w:rPr>
              <w:t xml:space="preserve"> is at times not clear, specific, or appropriate for the topic and audience, </w:t>
            </w:r>
            <w:r w:rsidRPr="003C5FAB">
              <w:rPr>
                <w:sz w:val="18"/>
                <w:szCs w:val="18"/>
              </w:rPr>
              <w:lastRenderedPageBreak/>
              <w:t>and often strays from the topic.</w:t>
            </w:r>
          </w:p>
          <w:p w:rsidR="00EA3FAB" w:rsidRPr="003C5FAB" w:rsidRDefault="00EA3FAB" w:rsidP="00B752FC">
            <w:pPr>
              <w:rPr>
                <w:sz w:val="18"/>
                <w:szCs w:val="18"/>
              </w:rPr>
            </w:pPr>
          </w:p>
        </w:tc>
        <w:tc>
          <w:tcPr>
            <w:tcW w:w="1890" w:type="dxa"/>
          </w:tcPr>
          <w:p w:rsidR="00EA3FAB" w:rsidRPr="003C5FAB" w:rsidRDefault="00EA3FAB" w:rsidP="00B752FC">
            <w:pPr>
              <w:rPr>
                <w:sz w:val="18"/>
                <w:szCs w:val="18"/>
              </w:rPr>
            </w:pPr>
            <w:r w:rsidRPr="003C5FAB">
              <w:rPr>
                <w:b/>
                <w:sz w:val="18"/>
                <w:szCs w:val="18"/>
              </w:rPr>
              <w:lastRenderedPageBreak/>
              <w:t>Topic/thesis</w:t>
            </w:r>
            <w:r w:rsidRPr="003C5FAB">
              <w:rPr>
                <w:sz w:val="18"/>
                <w:szCs w:val="18"/>
              </w:rPr>
              <w:t xml:space="preserve"> statement is missing.</w:t>
            </w:r>
          </w:p>
          <w:p w:rsidR="00EA3FAB" w:rsidRPr="003C5FAB" w:rsidRDefault="00EA3FAB" w:rsidP="00B752FC">
            <w:pPr>
              <w:rPr>
                <w:sz w:val="18"/>
                <w:szCs w:val="18"/>
              </w:rPr>
            </w:pPr>
            <w:r w:rsidRPr="003C5FAB">
              <w:rPr>
                <w:b/>
                <w:sz w:val="18"/>
                <w:szCs w:val="18"/>
              </w:rPr>
              <w:t xml:space="preserve">Supporting details </w:t>
            </w:r>
            <w:r w:rsidRPr="003C5FAB">
              <w:rPr>
                <w:sz w:val="18"/>
                <w:szCs w:val="18"/>
              </w:rPr>
              <w:t>are generally missing.</w:t>
            </w:r>
          </w:p>
          <w:p w:rsidR="00EA3FAB" w:rsidRPr="003C5FAB" w:rsidRDefault="00EA3FAB" w:rsidP="00B752FC">
            <w:pPr>
              <w:rPr>
                <w:sz w:val="18"/>
                <w:szCs w:val="18"/>
              </w:rPr>
            </w:pPr>
            <w:r w:rsidRPr="003C5FAB">
              <w:rPr>
                <w:b/>
                <w:sz w:val="18"/>
                <w:szCs w:val="18"/>
              </w:rPr>
              <w:t>Wording</w:t>
            </w:r>
            <w:r w:rsidRPr="003C5FAB">
              <w:rPr>
                <w:sz w:val="18"/>
                <w:szCs w:val="18"/>
              </w:rPr>
              <w:t xml:space="preserve"> is unclear, not specific or inappropriate for the topic, and does not stay on the topic.</w:t>
            </w:r>
          </w:p>
          <w:p w:rsidR="00EA3FAB" w:rsidRPr="003C5FAB" w:rsidRDefault="00EA3FAB" w:rsidP="00B752FC">
            <w:pPr>
              <w:rPr>
                <w:sz w:val="18"/>
                <w:szCs w:val="18"/>
              </w:rPr>
            </w:pPr>
          </w:p>
        </w:tc>
        <w:tc>
          <w:tcPr>
            <w:tcW w:w="1507" w:type="dxa"/>
          </w:tcPr>
          <w:p w:rsidR="00EA3FAB" w:rsidRPr="003C5FAB" w:rsidRDefault="00EA3FAB" w:rsidP="00B752FC">
            <w:pPr>
              <w:rPr>
                <w:sz w:val="18"/>
                <w:szCs w:val="18"/>
              </w:rPr>
            </w:pPr>
          </w:p>
        </w:tc>
      </w:tr>
      <w:tr w:rsidR="00EA3FAB" w:rsidRPr="003C5FAB" w:rsidTr="00B752FC">
        <w:trPr>
          <w:trHeight w:val="998"/>
        </w:trPr>
        <w:tc>
          <w:tcPr>
            <w:tcW w:w="1350" w:type="dxa"/>
          </w:tcPr>
          <w:p w:rsidR="00EA3FAB" w:rsidRPr="003C5FAB" w:rsidRDefault="00EA3FAB" w:rsidP="00B752FC">
            <w:pPr>
              <w:rPr>
                <w:sz w:val="18"/>
                <w:szCs w:val="18"/>
              </w:rPr>
            </w:pPr>
            <w:r w:rsidRPr="003C5FAB">
              <w:rPr>
                <w:b/>
                <w:sz w:val="18"/>
                <w:szCs w:val="18"/>
              </w:rPr>
              <w:t>Logic&amp; Flow</w:t>
            </w:r>
          </w:p>
        </w:tc>
        <w:tc>
          <w:tcPr>
            <w:tcW w:w="1908" w:type="dxa"/>
          </w:tcPr>
          <w:p w:rsidR="00EA3FAB" w:rsidRPr="003C5FAB" w:rsidRDefault="00EA3FAB" w:rsidP="00B752FC">
            <w:pPr>
              <w:rPr>
                <w:sz w:val="18"/>
                <w:szCs w:val="18"/>
              </w:rPr>
            </w:pPr>
            <w:r w:rsidRPr="003C5FAB">
              <w:rPr>
                <w:sz w:val="18"/>
                <w:szCs w:val="18"/>
              </w:rPr>
              <w:t>Logical and clear. Points are addressed individually and linked appropriately</w:t>
            </w:r>
          </w:p>
        </w:tc>
        <w:tc>
          <w:tcPr>
            <w:tcW w:w="1980" w:type="dxa"/>
          </w:tcPr>
          <w:p w:rsidR="00EA3FAB" w:rsidRPr="003C5FAB" w:rsidRDefault="00EA3FAB" w:rsidP="00B752FC">
            <w:pPr>
              <w:rPr>
                <w:sz w:val="18"/>
                <w:szCs w:val="18"/>
              </w:rPr>
            </w:pPr>
            <w:r w:rsidRPr="003C5FAB">
              <w:rPr>
                <w:sz w:val="18"/>
                <w:szCs w:val="18"/>
              </w:rPr>
              <w:t>Logical and clear. Some points are bunched together or not clearly linked</w:t>
            </w:r>
          </w:p>
        </w:tc>
        <w:tc>
          <w:tcPr>
            <w:tcW w:w="1890" w:type="dxa"/>
          </w:tcPr>
          <w:p w:rsidR="00EA3FAB" w:rsidRPr="003C5FAB" w:rsidRDefault="00EA3FAB" w:rsidP="00B752FC">
            <w:pPr>
              <w:rPr>
                <w:sz w:val="18"/>
                <w:szCs w:val="18"/>
              </w:rPr>
            </w:pPr>
            <w:r w:rsidRPr="003C5FAB">
              <w:rPr>
                <w:sz w:val="18"/>
                <w:szCs w:val="18"/>
              </w:rPr>
              <w:t>Logic is unsound. Points are not sufficiently linked</w:t>
            </w:r>
          </w:p>
        </w:tc>
        <w:tc>
          <w:tcPr>
            <w:tcW w:w="1890" w:type="dxa"/>
          </w:tcPr>
          <w:p w:rsidR="00EA3FAB" w:rsidRPr="003C5FAB" w:rsidRDefault="00EA3FAB" w:rsidP="00B752FC">
            <w:pPr>
              <w:rPr>
                <w:sz w:val="18"/>
                <w:szCs w:val="18"/>
              </w:rPr>
            </w:pPr>
            <w:r w:rsidRPr="003C5FAB">
              <w:rPr>
                <w:sz w:val="18"/>
                <w:szCs w:val="18"/>
              </w:rPr>
              <w:t xml:space="preserve">No logic. </w:t>
            </w:r>
          </w:p>
          <w:p w:rsidR="00EA3FAB" w:rsidRPr="003C5FAB" w:rsidRDefault="00EA3FAB" w:rsidP="00B752FC">
            <w:pPr>
              <w:rPr>
                <w:sz w:val="18"/>
                <w:szCs w:val="18"/>
              </w:rPr>
            </w:pPr>
            <w:r w:rsidRPr="003C5FAB">
              <w:rPr>
                <w:sz w:val="18"/>
                <w:szCs w:val="18"/>
              </w:rPr>
              <w:t>Points are not linked</w:t>
            </w:r>
          </w:p>
        </w:tc>
        <w:tc>
          <w:tcPr>
            <w:tcW w:w="1507" w:type="dxa"/>
          </w:tcPr>
          <w:p w:rsidR="00EA3FAB" w:rsidRPr="003C5FAB" w:rsidRDefault="00EA3FAB" w:rsidP="00B752FC">
            <w:pPr>
              <w:rPr>
                <w:sz w:val="18"/>
                <w:szCs w:val="18"/>
              </w:rPr>
            </w:pPr>
          </w:p>
        </w:tc>
      </w:tr>
      <w:tr w:rsidR="00EA3FAB" w:rsidRPr="003C5FAB" w:rsidTr="00B752FC">
        <w:trPr>
          <w:trHeight w:val="1019"/>
        </w:trPr>
        <w:tc>
          <w:tcPr>
            <w:tcW w:w="1350" w:type="dxa"/>
          </w:tcPr>
          <w:p w:rsidR="00EA3FAB" w:rsidRPr="003C5FAB" w:rsidRDefault="00EA3FAB" w:rsidP="00B752FC">
            <w:pPr>
              <w:rPr>
                <w:sz w:val="18"/>
                <w:szCs w:val="18"/>
              </w:rPr>
            </w:pPr>
            <w:r w:rsidRPr="003C5FAB">
              <w:rPr>
                <w:b/>
                <w:sz w:val="18"/>
                <w:szCs w:val="18"/>
              </w:rPr>
              <w:t>Writing Style</w:t>
            </w:r>
          </w:p>
        </w:tc>
        <w:tc>
          <w:tcPr>
            <w:tcW w:w="1908" w:type="dxa"/>
          </w:tcPr>
          <w:p w:rsidR="00EA3FAB" w:rsidRPr="003C5FAB" w:rsidRDefault="00EA3FAB" w:rsidP="00B752FC">
            <w:pPr>
              <w:rPr>
                <w:sz w:val="18"/>
                <w:szCs w:val="18"/>
              </w:rPr>
            </w:pPr>
            <w:r w:rsidRPr="003C5FAB">
              <w:rPr>
                <w:sz w:val="18"/>
                <w:szCs w:val="18"/>
              </w:rPr>
              <w:t xml:space="preserve">Clear and Concise. Sentences are </w:t>
            </w:r>
            <w:r w:rsidRPr="003C5FAB">
              <w:rPr>
                <w:color w:val="000000" w:themeColor="text1"/>
                <w:sz w:val="18"/>
                <w:szCs w:val="18"/>
              </w:rPr>
              <w:t xml:space="preserve">complete, clear, concise and varied. </w:t>
            </w:r>
            <w:r w:rsidRPr="003C5FAB">
              <w:rPr>
                <w:sz w:val="18"/>
                <w:szCs w:val="18"/>
              </w:rPr>
              <w:t>Tone is appropriate</w:t>
            </w:r>
          </w:p>
        </w:tc>
        <w:tc>
          <w:tcPr>
            <w:tcW w:w="1980" w:type="dxa"/>
          </w:tcPr>
          <w:p w:rsidR="00EA3FAB" w:rsidRPr="003C5FAB" w:rsidRDefault="00EA3FAB" w:rsidP="00B752FC">
            <w:pPr>
              <w:rPr>
                <w:sz w:val="18"/>
                <w:szCs w:val="18"/>
              </w:rPr>
            </w:pPr>
            <w:r w:rsidRPr="003C5FAB">
              <w:rPr>
                <w:sz w:val="18"/>
                <w:szCs w:val="18"/>
              </w:rPr>
              <w:t>Sentences are usually clear, concise and tone is appropriate</w:t>
            </w:r>
          </w:p>
        </w:tc>
        <w:tc>
          <w:tcPr>
            <w:tcW w:w="1890" w:type="dxa"/>
          </w:tcPr>
          <w:p w:rsidR="00EA3FAB" w:rsidRPr="003C5FAB" w:rsidRDefault="00EA3FAB" w:rsidP="00B752FC">
            <w:pPr>
              <w:rPr>
                <w:sz w:val="18"/>
                <w:szCs w:val="18"/>
              </w:rPr>
            </w:pPr>
            <w:r w:rsidRPr="003C5FAB">
              <w:rPr>
                <w:sz w:val="18"/>
                <w:szCs w:val="18"/>
              </w:rPr>
              <w:t>Occasionally wordy or ambiguous. Tone too informal</w:t>
            </w:r>
          </w:p>
        </w:tc>
        <w:tc>
          <w:tcPr>
            <w:tcW w:w="1890" w:type="dxa"/>
          </w:tcPr>
          <w:p w:rsidR="00EA3FAB" w:rsidRPr="003C5FAB" w:rsidRDefault="00EA3FAB" w:rsidP="00B752FC">
            <w:pPr>
              <w:rPr>
                <w:sz w:val="18"/>
                <w:szCs w:val="18"/>
              </w:rPr>
            </w:pPr>
            <w:r w:rsidRPr="003C5FAB">
              <w:rPr>
                <w:sz w:val="18"/>
                <w:szCs w:val="18"/>
              </w:rPr>
              <w:t>Sentences are unclear enough to impair meaning</w:t>
            </w:r>
          </w:p>
        </w:tc>
        <w:tc>
          <w:tcPr>
            <w:tcW w:w="1507" w:type="dxa"/>
          </w:tcPr>
          <w:p w:rsidR="00EA3FAB" w:rsidRPr="003C5FAB" w:rsidRDefault="00EA3FAB" w:rsidP="00B752FC">
            <w:pPr>
              <w:rPr>
                <w:sz w:val="18"/>
                <w:szCs w:val="18"/>
              </w:rPr>
            </w:pPr>
          </w:p>
        </w:tc>
      </w:tr>
      <w:tr w:rsidR="00EA3FAB" w:rsidRPr="003C5FAB" w:rsidTr="00B752FC">
        <w:trPr>
          <w:trHeight w:val="963"/>
        </w:trPr>
        <w:tc>
          <w:tcPr>
            <w:tcW w:w="1350" w:type="dxa"/>
          </w:tcPr>
          <w:p w:rsidR="00EA3FAB" w:rsidRPr="003C5FAB" w:rsidRDefault="00EA3FAB" w:rsidP="00B752FC">
            <w:pPr>
              <w:rPr>
                <w:b/>
                <w:sz w:val="18"/>
                <w:szCs w:val="18"/>
              </w:rPr>
            </w:pPr>
            <w:r w:rsidRPr="003C5FAB">
              <w:rPr>
                <w:b/>
                <w:sz w:val="18"/>
                <w:szCs w:val="18"/>
              </w:rPr>
              <w:t>Grammar</w:t>
            </w:r>
          </w:p>
          <w:p w:rsidR="00EA3FAB" w:rsidRPr="003C5FAB" w:rsidRDefault="00EA3FAB" w:rsidP="00B752FC">
            <w:pPr>
              <w:rPr>
                <w:sz w:val="18"/>
                <w:szCs w:val="18"/>
              </w:rPr>
            </w:pPr>
            <w:r w:rsidRPr="003C5FAB">
              <w:rPr>
                <w:b/>
                <w:sz w:val="18"/>
                <w:szCs w:val="18"/>
              </w:rPr>
              <w:t>Mechanics</w:t>
            </w:r>
          </w:p>
        </w:tc>
        <w:tc>
          <w:tcPr>
            <w:tcW w:w="1908" w:type="dxa"/>
          </w:tcPr>
          <w:p w:rsidR="00EA3FAB" w:rsidRPr="003C5FAB" w:rsidRDefault="00EA3FAB" w:rsidP="00B752FC">
            <w:pPr>
              <w:rPr>
                <w:sz w:val="18"/>
                <w:szCs w:val="18"/>
              </w:rPr>
            </w:pPr>
            <w:r w:rsidRPr="003C5FAB">
              <w:rPr>
                <w:color w:val="000000" w:themeColor="text1"/>
                <w:sz w:val="18"/>
                <w:szCs w:val="18"/>
              </w:rPr>
              <w:t>Rules of grammar, usage, and punctuation are followed.</w:t>
            </w:r>
          </w:p>
        </w:tc>
        <w:tc>
          <w:tcPr>
            <w:tcW w:w="1980" w:type="dxa"/>
          </w:tcPr>
          <w:p w:rsidR="00EA3FAB" w:rsidRPr="003C5FAB" w:rsidRDefault="00EA3FAB" w:rsidP="00B752FC">
            <w:pPr>
              <w:rPr>
                <w:sz w:val="18"/>
                <w:szCs w:val="18"/>
              </w:rPr>
            </w:pPr>
            <w:r w:rsidRPr="003C5FAB">
              <w:rPr>
                <w:sz w:val="18"/>
                <w:szCs w:val="18"/>
              </w:rPr>
              <w:t>Competent skills. Less than 2 errors per page.</w:t>
            </w:r>
          </w:p>
          <w:p w:rsidR="00EA3FAB" w:rsidRPr="003C5FAB" w:rsidRDefault="00EA3FAB" w:rsidP="00B752FC">
            <w:pPr>
              <w:rPr>
                <w:sz w:val="18"/>
                <w:szCs w:val="18"/>
              </w:rPr>
            </w:pPr>
          </w:p>
        </w:tc>
        <w:tc>
          <w:tcPr>
            <w:tcW w:w="1890" w:type="dxa"/>
          </w:tcPr>
          <w:p w:rsidR="00EA3FAB" w:rsidRPr="003C5FAB" w:rsidRDefault="00EA3FAB" w:rsidP="00B752FC">
            <w:pPr>
              <w:rPr>
                <w:sz w:val="18"/>
                <w:szCs w:val="18"/>
              </w:rPr>
            </w:pPr>
            <w:r w:rsidRPr="003C5FAB">
              <w:rPr>
                <w:sz w:val="18"/>
                <w:szCs w:val="18"/>
              </w:rPr>
              <w:t>Low skills impair meaning and clarity</w:t>
            </w:r>
          </w:p>
        </w:tc>
        <w:tc>
          <w:tcPr>
            <w:tcW w:w="1890" w:type="dxa"/>
          </w:tcPr>
          <w:p w:rsidR="00EA3FAB" w:rsidRPr="003C5FAB" w:rsidRDefault="00EA3FAB" w:rsidP="00B752FC">
            <w:pPr>
              <w:rPr>
                <w:sz w:val="18"/>
                <w:szCs w:val="18"/>
              </w:rPr>
            </w:pPr>
            <w:r w:rsidRPr="003C5FAB">
              <w:rPr>
                <w:sz w:val="18"/>
                <w:szCs w:val="18"/>
              </w:rPr>
              <w:t>Skills are inadequate</w:t>
            </w:r>
          </w:p>
        </w:tc>
        <w:tc>
          <w:tcPr>
            <w:tcW w:w="1507" w:type="dxa"/>
          </w:tcPr>
          <w:p w:rsidR="00EA3FAB" w:rsidRPr="003C5FAB" w:rsidRDefault="00EA3FAB" w:rsidP="00B752FC">
            <w:pPr>
              <w:rPr>
                <w:sz w:val="18"/>
                <w:szCs w:val="18"/>
              </w:rPr>
            </w:pPr>
          </w:p>
        </w:tc>
      </w:tr>
    </w:tbl>
    <w:p w:rsidR="006C6388" w:rsidRDefault="006C6388">
      <w:pPr>
        <w:rPr>
          <w:b/>
          <w:sz w:val="24"/>
          <w:szCs w:val="24"/>
        </w:rPr>
      </w:pPr>
    </w:p>
    <w:p w:rsidR="006C6388" w:rsidRDefault="006C6388">
      <w:pPr>
        <w:rPr>
          <w:b/>
          <w:sz w:val="24"/>
          <w:szCs w:val="24"/>
        </w:rPr>
      </w:pPr>
    </w:p>
    <w:p w:rsidR="006C6388" w:rsidRDefault="006C6388">
      <w:pPr>
        <w:rPr>
          <w:b/>
          <w:sz w:val="24"/>
          <w:szCs w:val="24"/>
        </w:rPr>
      </w:pPr>
    </w:p>
    <w:p w:rsidR="006C6388" w:rsidRDefault="006C6388">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230"/>
        <w:gridCol w:w="2050"/>
        <w:gridCol w:w="2050"/>
      </w:tblGrid>
      <w:tr w:rsidR="00AF23BE" w:rsidTr="008569BB">
        <w:trPr>
          <w:trHeight w:val="304"/>
          <w:jc w:val="center"/>
        </w:trPr>
        <w:tc>
          <w:tcPr>
            <w:tcW w:w="4230" w:type="dxa"/>
            <w:shd w:val="clear" w:color="auto" w:fill="808080" w:themeFill="background1" w:themeFillShade="80"/>
          </w:tcPr>
          <w:p w:rsidR="00AF23BE" w:rsidRDefault="00AF23BE" w:rsidP="008569BB">
            <w:pPr>
              <w:jc w:val="center"/>
              <w:rPr>
                <w:b/>
                <w:bCs/>
                <w:color w:val="FFFFFF"/>
                <w:sz w:val="24"/>
              </w:rPr>
            </w:pPr>
            <w:r>
              <w:rPr>
                <w:b/>
                <w:bCs/>
                <w:color w:val="FFFFFF"/>
                <w:sz w:val="24"/>
              </w:rPr>
              <w:t>Component</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Weight</w:t>
            </w:r>
          </w:p>
        </w:tc>
      </w:tr>
      <w:tr w:rsidR="00AF23BE" w:rsidTr="008569BB">
        <w:trPr>
          <w:trHeight w:val="304"/>
          <w:jc w:val="center"/>
        </w:trPr>
        <w:tc>
          <w:tcPr>
            <w:tcW w:w="4230" w:type="dxa"/>
            <w:shd w:val="clear" w:color="auto" w:fill="D9D9D9" w:themeFill="background1" w:themeFillShade="D9"/>
          </w:tcPr>
          <w:p w:rsidR="00AF23BE" w:rsidRPr="005E0925" w:rsidRDefault="000E29BC" w:rsidP="008569BB">
            <w:pPr>
              <w:pStyle w:val="Heading5"/>
              <w:rPr>
                <w:color w:val="auto"/>
                <w:sz w:val="28"/>
                <w:szCs w:val="28"/>
              </w:rPr>
            </w:pPr>
            <w:r>
              <w:rPr>
                <w:color w:val="auto"/>
                <w:sz w:val="28"/>
                <w:szCs w:val="28"/>
              </w:rPr>
              <w:t>Online Discussion</w:t>
            </w:r>
          </w:p>
        </w:tc>
        <w:tc>
          <w:tcPr>
            <w:tcW w:w="2050" w:type="dxa"/>
            <w:shd w:val="clear" w:color="auto" w:fill="D9D9D9" w:themeFill="background1" w:themeFillShade="D9"/>
          </w:tcPr>
          <w:p w:rsidR="00AF23BE" w:rsidRDefault="00F90334" w:rsidP="00F90334">
            <w:pPr>
              <w:jc w:val="center"/>
              <w:rPr>
                <w:sz w:val="24"/>
              </w:rPr>
            </w:pPr>
            <w:r>
              <w:rPr>
                <w:sz w:val="24"/>
              </w:rPr>
              <w:t xml:space="preserve">10 </w:t>
            </w:r>
            <w:r w:rsidR="005F721C">
              <w:rPr>
                <w:sz w:val="24"/>
              </w:rPr>
              <w:t>pts. each (</w:t>
            </w:r>
            <w:r>
              <w:rPr>
                <w:sz w:val="24"/>
              </w:rPr>
              <w:t>120</w:t>
            </w:r>
            <w:r w:rsidR="005F721C">
              <w:rPr>
                <w:sz w:val="24"/>
              </w:rPr>
              <w:t xml:space="preserve"> pts. total)</w:t>
            </w:r>
          </w:p>
        </w:tc>
        <w:tc>
          <w:tcPr>
            <w:tcW w:w="2050" w:type="dxa"/>
            <w:shd w:val="clear" w:color="auto" w:fill="D9D9D9" w:themeFill="background1" w:themeFillShade="D9"/>
          </w:tcPr>
          <w:p w:rsidR="00AF23BE" w:rsidRDefault="00AF23BE" w:rsidP="005F721C">
            <w:pPr>
              <w:jc w:val="center"/>
              <w:rPr>
                <w:sz w:val="24"/>
              </w:rPr>
            </w:pPr>
          </w:p>
        </w:tc>
      </w:tr>
      <w:tr w:rsidR="00AF23BE" w:rsidTr="008569BB">
        <w:trPr>
          <w:trHeight w:val="321"/>
          <w:jc w:val="center"/>
        </w:trPr>
        <w:tc>
          <w:tcPr>
            <w:tcW w:w="4230" w:type="dxa"/>
            <w:shd w:val="clear" w:color="auto" w:fill="D9D9D9" w:themeFill="background1" w:themeFillShade="D9"/>
          </w:tcPr>
          <w:p w:rsidR="00AF23BE" w:rsidRPr="005E0925" w:rsidRDefault="000E29BC" w:rsidP="008569BB">
            <w:pPr>
              <w:rPr>
                <w:rFonts w:asciiTheme="majorHAnsi" w:hAnsiTheme="majorHAnsi"/>
                <w:sz w:val="28"/>
                <w:szCs w:val="28"/>
              </w:rPr>
            </w:pPr>
            <w:r>
              <w:rPr>
                <w:rFonts w:asciiTheme="majorHAnsi" w:hAnsiTheme="majorHAnsi"/>
                <w:sz w:val="28"/>
                <w:szCs w:val="28"/>
              </w:rPr>
              <w:t xml:space="preserve">Weekly Quizzes </w:t>
            </w:r>
          </w:p>
        </w:tc>
        <w:tc>
          <w:tcPr>
            <w:tcW w:w="2050" w:type="dxa"/>
            <w:shd w:val="clear" w:color="auto" w:fill="D9D9D9" w:themeFill="background1" w:themeFillShade="D9"/>
          </w:tcPr>
          <w:p w:rsidR="00AF23BE" w:rsidRDefault="005F721C" w:rsidP="008569BB">
            <w:pPr>
              <w:jc w:val="center"/>
              <w:rPr>
                <w:sz w:val="24"/>
              </w:rPr>
            </w:pPr>
            <w:r>
              <w:rPr>
                <w:sz w:val="24"/>
              </w:rPr>
              <w:t xml:space="preserve">10 pts. each </w:t>
            </w:r>
            <w:r w:rsidR="00346911">
              <w:rPr>
                <w:sz w:val="24"/>
              </w:rPr>
              <w:t>(100 pts. total)</w:t>
            </w:r>
          </w:p>
        </w:tc>
        <w:tc>
          <w:tcPr>
            <w:tcW w:w="2050" w:type="dxa"/>
            <w:shd w:val="clear" w:color="auto" w:fill="D9D9D9" w:themeFill="background1" w:themeFillShade="D9"/>
          </w:tcPr>
          <w:p w:rsidR="00AF23BE" w:rsidRDefault="00AF23BE" w:rsidP="008569BB">
            <w:pPr>
              <w:jc w:val="center"/>
              <w:rPr>
                <w:sz w:val="24"/>
              </w:rPr>
            </w:pPr>
          </w:p>
        </w:tc>
      </w:tr>
      <w:tr w:rsidR="00AF23BE" w:rsidTr="008569BB">
        <w:trPr>
          <w:trHeight w:val="304"/>
          <w:jc w:val="center"/>
        </w:trPr>
        <w:tc>
          <w:tcPr>
            <w:tcW w:w="4230" w:type="dxa"/>
            <w:shd w:val="clear" w:color="auto" w:fill="D9D9D9" w:themeFill="background1" w:themeFillShade="D9"/>
          </w:tcPr>
          <w:p w:rsidR="00AF23BE" w:rsidRPr="005E0925" w:rsidRDefault="00346911" w:rsidP="008569BB">
            <w:pPr>
              <w:rPr>
                <w:rFonts w:asciiTheme="majorHAnsi" w:hAnsiTheme="majorHAnsi"/>
                <w:sz w:val="28"/>
                <w:szCs w:val="28"/>
              </w:rPr>
            </w:pPr>
            <w:r>
              <w:rPr>
                <w:rFonts w:asciiTheme="majorHAnsi" w:hAnsiTheme="majorHAnsi"/>
                <w:sz w:val="28"/>
                <w:szCs w:val="28"/>
              </w:rPr>
              <w:t xml:space="preserve">Lab attendance </w:t>
            </w:r>
          </w:p>
        </w:tc>
        <w:tc>
          <w:tcPr>
            <w:tcW w:w="2050" w:type="dxa"/>
            <w:shd w:val="clear" w:color="auto" w:fill="D9D9D9" w:themeFill="background1" w:themeFillShade="D9"/>
          </w:tcPr>
          <w:p w:rsidR="00AF23BE" w:rsidRDefault="00F90334" w:rsidP="008569BB">
            <w:pPr>
              <w:jc w:val="center"/>
              <w:rPr>
                <w:sz w:val="24"/>
              </w:rPr>
            </w:pPr>
            <w:r>
              <w:rPr>
                <w:sz w:val="24"/>
              </w:rPr>
              <w:t>40 pts. each (80</w:t>
            </w:r>
            <w:r w:rsidR="000B3C4D">
              <w:rPr>
                <w:sz w:val="24"/>
              </w:rPr>
              <w:t xml:space="preserve"> </w:t>
            </w:r>
            <w:r w:rsidR="00346911">
              <w:rPr>
                <w:sz w:val="24"/>
              </w:rPr>
              <w:t>pts. total)</w:t>
            </w:r>
          </w:p>
        </w:tc>
        <w:tc>
          <w:tcPr>
            <w:tcW w:w="2050" w:type="dxa"/>
            <w:shd w:val="clear" w:color="auto" w:fill="D9D9D9" w:themeFill="background1" w:themeFillShade="D9"/>
          </w:tcPr>
          <w:p w:rsidR="00AF23BE" w:rsidRDefault="00AF23BE" w:rsidP="008569BB">
            <w:pPr>
              <w:jc w:val="center"/>
              <w:rPr>
                <w:sz w:val="24"/>
              </w:rPr>
            </w:pPr>
          </w:p>
        </w:tc>
      </w:tr>
      <w:tr w:rsidR="00AF23BE" w:rsidTr="008569BB">
        <w:trPr>
          <w:trHeight w:val="304"/>
          <w:jc w:val="center"/>
        </w:trPr>
        <w:tc>
          <w:tcPr>
            <w:tcW w:w="4230" w:type="dxa"/>
            <w:shd w:val="clear" w:color="auto" w:fill="D9D9D9" w:themeFill="background1" w:themeFillShade="D9"/>
          </w:tcPr>
          <w:p w:rsidR="00AF23BE" w:rsidRPr="005E0925" w:rsidRDefault="00346911" w:rsidP="008569BB">
            <w:pPr>
              <w:rPr>
                <w:rFonts w:asciiTheme="majorHAnsi" w:hAnsiTheme="majorHAnsi"/>
                <w:sz w:val="28"/>
                <w:szCs w:val="28"/>
              </w:rPr>
            </w:pPr>
            <w:r>
              <w:rPr>
                <w:rFonts w:asciiTheme="majorHAnsi" w:hAnsiTheme="majorHAnsi"/>
                <w:sz w:val="28"/>
                <w:szCs w:val="28"/>
              </w:rPr>
              <w:t xml:space="preserve">Practice Exam </w:t>
            </w:r>
          </w:p>
        </w:tc>
        <w:tc>
          <w:tcPr>
            <w:tcW w:w="2050" w:type="dxa"/>
            <w:shd w:val="clear" w:color="auto" w:fill="D9D9D9" w:themeFill="background1" w:themeFillShade="D9"/>
          </w:tcPr>
          <w:p w:rsidR="00AF23BE" w:rsidRDefault="00346911" w:rsidP="008569BB">
            <w:pPr>
              <w:jc w:val="center"/>
              <w:rPr>
                <w:sz w:val="24"/>
              </w:rPr>
            </w:pPr>
            <w:r>
              <w:rPr>
                <w:sz w:val="24"/>
              </w:rPr>
              <w:t xml:space="preserve">20 pts. </w:t>
            </w:r>
          </w:p>
        </w:tc>
        <w:tc>
          <w:tcPr>
            <w:tcW w:w="2050" w:type="dxa"/>
            <w:shd w:val="clear" w:color="auto" w:fill="D9D9D9" w:themeFill="background1" w:themeFillShade="D9"/>
          </w:tcPr>
          <w:p w:rsidR="00AF23BE" w:rsidRDefault="00AF23BE" w:rsidP="00F90334">
            <w:pPr>
              <w:jc w:val="center"/>
              <w:rPr>
                <w:sz w:val="24"/>
              </w:rPr>
            </w:pPr>
          </w:p>
        </w:tc>
      </w:tr>
      <w:tr w:rsidR="00346911" w:rsidTr="005E0925">
        <w:trPr>
          <w:trHeight w:val="70"/>
          <w:jc w:val="center"/>
        </w:trPr>
        <w:tc>
          <w:tcPr>
            <w:tcW w:w="4230" w:type="dxa"/>
            <w:shd w:val="clear" w:color="auto" w:fill="D9D9D9" w:themeFill="background1" w:themeFillShade="D9"/>
          </w:tcPr>
          <w:p w:rsidR="00346911" w:rsidRPr="005E0925" w:rsidRDefault="00346911" w:rsidP="00346911">
            <w:pPr>
              <w:rPr>
                <w:rFonts w:asciiTheme="majorHAnsi" w:hAnsiTheme="majorHAnsi"/>
                <w:sz w:val="28"/>
                <w:szCs w:val="28"/>
              </w:rPr>
            </w:pPr>
            <w:r w:rsidRPr="005E0925">
              <w:rPr>
                <w:rFonts w:asciiTheme="majorHAnsi" w:hAnsiTheme="majorHAnsi"/>
                <w:sz w:val="28"/>
                <w:szCs w:val="28"/>
              </w:rPr>
              <w:t>State testing</w:t>
            </w:r>
          </w:p>
        </w:tc>
        <w:tc>
          <w:tcPr>
            <w:tcW w:w="2050" w:type="dxa"/>
            <w:shd w:val="clear" w:color="auto" w:fill="D9D9D9" w:themeFill="background1" w:themeFillShade="D9"/>
          </w:tcPr>
          <w:p w:rsidR="00346911" w:rsidRDefault="00346911" w:rsidP="00346911">
            <w:pPr>
              <w:jc w:val="center"/>
              <w:rPr>
                <w:sz w:val="24"/>
              </w:rPr>
            </w:pPr>
            <w:r>
              <w:rPr>
                <w:sz w:val="24"/>
              </w:rPr>
              <w:t xml:space="preserve">100 pts. </w:t>
            </w:r>
          </w:p>
        </w:tc>
        <w:tc>
          <w:tcPr>
            <w:tcW w:w="2050" w:type="dxa"/>
            <w:shd w:val="clear" w:color="auto" w:fill="D9D9D9" w:themeFill="background1" w:themeFillShade="D9"/>
          </w:tcPr>
          <w:p w:rsidR="00346911" w:rsidRDefault="00346911" w:rsidP="00026577">
            <w:pPr>
              <w:jc w:val="center"/>
              <w:rPr>
                <w:sz w:val="24"/>
              </w:rPr>
            </w:pPr>
          </w:p>
        </w:tc>
      </w:tr>
      <w:tr w:rsidR="00026577" w:rsidTr="005E0925">
        <w:trPr>
          <w:trHeight w:val="70"/>
          <w:jc w:val="center"/>
        </w:trPr>
        <w:tc>
          <w:tcPr>
            <w:tcW w:w="4230" w:type="dxa"/>
            <w:shd w:val="clear" w:color="auto" w:fill="D9D9D9" w:themeFill="background1" w:themeFillShade="D9"/>
          </w:tcPr>
          <w:p w:rsidR="00026577" w:rsidRPr="005E0925" w:rsidRDefault="00026577" w:rsidP="00346911">
            <w:pPr>
              <w:rPr>
                <w:rFonts w:asciiTheme="majorHAnsi" w:hAnsiTheme="majorHAnsi"/>
                <w:sz w:val="28"/>
                <w:szCs w:val="28"/>
              </w:rPr>
            </w:pPr>
            <w:proofErr w:type="spellStart"/>
            <w:r w:rsidRPr="00026577">
              <w:rPr>
                <w:rFonts w:asciiTheme="majorHAnsi" w:hAnsiTheme="majorHAnsi"/>
                <w:bCs/>
                <w:iCs/>
                <w:sz w:val="28"/>
                <w:szCs w:val="28"/>
              </w:rPr>
              <w:t>Gikinoo’amaagan</w:t>
            </w:r>
            <w:proofErr w:type="spellEnd"/>
            <w:r w:rsidRPr="00026577">
              <w:rPr>
                <w:rFonts w:asciiTheme="majorHAnsi" w:hAnsiTheme="majorHAnsi"/>
                <w:bCs/>
                <w:iCs/>
                <w:sz w:val="28"/>
                <w:szCs w:val="28"/>
              </w:rPr>
              <w:t xml:space="preserve"> </w:t>
            </w:r>
            <w:proofErr w:type="spellStart"/>
            <w:r w:rsidRPr="00026577">
              <w:rPr>
                <w:rFonts w:asciiTheme="majorHAnsi" w:hAnsiTheme="majorHAnsi"/>
                <w:bCs/>
                <w:iCs/>
                <w:sz w:val="28"/>
                <w:szCs w:val="28"/>
              </w:rPr>
              <w:t>Odanokiiwin</w:t>
            </w:r>
            <w:proofErr w:type="spellEnd"/>
            <w:r w:rsidRPr="00026577">
              <w:rPr>
                <w:rFonts w:asciiTheme="majorHAnsi" w:hAnsiTheme="majorHAnsi"/>
                <w:bCs/>
                <w:iCs/>
                <w:sz w:val="28"/>
                <w:szCs w:val="28"/>
              </w:rPr>
              <w:t xml:space="preserve"> – Student Work</w:t>
            </w:r>
          </w:p>
        </w:tc>
        <w:tc>
          <w:tcPr>
            <w:tcW w:w="2050" w:type="dxa"/>
            <w:shd w:val="clear" w:color="auto" w:fill="D9D9D9" w:themeFill="background1" w:themeFillShade="D9"/>
          </w:tcPr>
          <w:p w:rsidR="00026577" w:rsidRDefault="00026577" w:rsidP="00346911">
            <w:pPr>
              <w:jc w:val="center"/>
              <w:rPr>
                <w:sz w:val="24"/>
              </w:rPr>
            </w:pPr>
            <w:r>
              <w:rPr>
                <w:sz w:val="24"/>
              </w:rPr>
              <w:t xml:space="preserve">30 pts. </w:t>
            </w:r>
          </w:p>
        </w:tc>
        <w:tc>
          <w:tcPr>
            <w:tcW w:w="2050" w:type="dxa"/>
            <w:shd w:val="clear" w:color="auto" w:fill="D9D9D9" w:themeFill="background1" w:themeFillShade="D9"/>
          </w:tcPr>
          <w:p w:rsidR="00026577" w:rsidRDefault="00026577" w:rsidP="00F90334">
            <w:pPr>
              <w:jc w:val="center"/>
              <w:rPr>
                <w:sz w:val="24"/>
              </w:rPr>
            </w:pPr>
          </w:p>
        </w:tc>
      </w:tr>
      <w:tr w:rsidR="00346911" w:rsidTr="008569BB">
        <w:trPr>
          <w:trHeight w:val="304"/>
          <w:jc w:val="center"/>
        </w:trPr>
        <w:tc>
          <w:tcPr>
            <w:tcW w:w="4230" w:type="dxa"/>
            <w:shd w:val="clear" w:color="auto" w:fill="D9D9D9" w:themeFill="background1" w:themeFillShade="D9"/>
          </w:tcPr>
          <w:p w:rsidR="00346911" w:rsidRDefault="00346911" w:rsidP="00346911">
            <w:pPr>
              <w:pStyle w:val="Heading6"/>
            </w:pPr>
            <w:r>
              <w:t>Total</w:t>
            </w:r>
          </w:p>
        </w:tc>
        <w:tc>
          <w:tcPr>
            <w:tcW w:w="2050" w:type="dxa"/>
            <w:shd w:val="clear" w:color="auto" w:fill="D9D9D9" w:themeFill="background1" w:themeFillShade="D9"/>
          </w:tcPr>
          <w:p w:rsidR="00346911" w:rsidRDefault="00F90334" w:rsidP="00346911">
            <w:pPr>
              <w:jc w:val="center"/>
              <w:rPr>
                <w:sz w:val="24"/>
              </w:rPr>
            </w:pPr>
            <w:r>
              <w:rPr>
                <w:sz w:val="24"/>
              </w:rPr>
              <w:t xml:space="preserve">450 </w:t>
            </w:r>
            <w:r w:rsidR="00346911">
              <w:rPr>
                <w:sz w:val="24"/>
              </w:rPr>
              <w:t xml:space="preserve">pts. </w:t>
            </w:r>
          </w:p>
        </w:tc>
        <w:tc>
          <w:tcPr>
            <w:tcW w:w="2050" w:type="dxa"/>
            <w:shd w:val="clear" w:color="auto" w:fill="D9D9D9" w:themeFill="background1" w:themeFillShade="D9"/>
          </w:tcPr>
          <w:p w:rsidR="00346911" w:rsidRDefault="00346911" w:rsidP="00346911">
            <w:pPr>
              <w:jc w:val="center"/>
              <w:rPr>
                <w:sz w:val="24"/>
              </w:rPr>
            </w:pPr>
          </w:p>
        </w:tc>
      </w:tr>
    </w:tbl>
    <w:p w:rsidR="00AF23BE" w:rsidRDefault="00AF23BE">
      <w:pPr>
        <w:rPr>
          <w:b/>
          <w:sz w:val="24"/>
          <w:szCs w:val="24"/>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rsidR="00B55928" w:rsidRPr="001C33B2" w:rsidRDefault="001C33B2" w:rsidP="00B55928">
      <w:pPr>
        <w:pStyle w:val="Heading5"/>
        <w:rPr>
          <w:rFonts w:ascii="Times New Roman" w:hAnsi="Times New Roman" w:cs="Times New Roman"/>
          <w:color w:val="auto"/>
          <w:sz w:val="24"/>
          <w:szCs w:val="24"/>
        </w:rPr>
      </w:pPr>
      <w:r w:rsidRPr="001C33B2">
        <w:rPr>
          <w:color w:val="auto"/>
          <w:sz w:val="24"/>
          <w:szCs w:val="24"/>
        </w:rPr>
        <w:t xml:space="preserve"> </w:t>
      </w:r>
      <w:r w:rsidRPr="001C33B2">
        <w:rPr>
          <w:rFonts w:ascii="Times New Roman" w:hAnsi="Times New Roman" w:cs="Times New Roman"/>
          <w:color w:val="auto"/>
          <w:sz w:val="24"/>
          <w:szCs w:val="24"/>
        </w:rPr>
        <w:t>Must notify as soon as possible</w:t>
      </w:r>
      <w:r>
        <w:rPr>
          <w:rFonts w:ascii="Times New Roman" w:hAnsi="Times New Roman" w:cs="Times New Roman"/>
          <w:color w:val="auto"/>
          <w:sz w:val="24"/>
          <w:szCs w:val="24"/>
        </w:rPr>
        <w:t>, either by email or on my office phone via voicemail</w:t>
      </w:r>
      <w:r w:rsidRPr="001C33B2">
        <w:rPr>
          <w:rFonts w:ascii="Times New Roman" w:hAnsi="Times New Roman" w:cs="Times New Roman"/>
          <w:color w:val="auto"/>
          <w:sz w:val="24"/>
          <w:szCs w:val="24"/>
        </w:rPr>
        <w:t xml:space="preserve">. </w:t>
      </w:r>
      <w:r>
        <w:rPr>
          <w:rFonts w:ascii="Times New Roman" w:hAnsi="Times New Roman" w:cs="Times New Roman"/>
          <w:color w:val="auto"/>
          <w:sz w:val="24"/>
          <w:szCs w:val="24"/>
        </w:rPr>
        <w:t>Students are a</w:t>
      </w:r>
      <w:r w:rsidRPr="001C33B2">
        <w:rPr>
          <w:rFonts w:ascii="Times New Roman" w:hAnsi="Times New Roman" w:cs="Times New Roman"/>
          <w:color w:val="auto"/>
          <w:sz w:val="24"/>
          <w:szCs w:val="24"/>
        </w:rPr>
        <w:t>llowed to miss 3 hours</w:t>
      </w:r>
      <w:r>
        <w:rPr>
          <w:rFonts w:ascii="Times New Roman" w:hAnsi="Times New Roman" w:cs="Times New Roman"/>
          <w:color w:val="auto"/>
          <w:sz w:val="24"/>
          <w:szCs w:val="24"/>
        </w:rPr>
        <w:t xml:space="preserve"> of in class instruction</w:t>
      </w:r>
      <w:r w:rsidRPr="001C33B2">
        <w:rPr>
          <w:rFonts w:ascii="Times New Roman" w:hAnsi="Times New Roman" w:cs="Times New Roman"/>
          <w:color w:val="auto"/>
          <w:sz w:val="24"/>
          <w:szCs w:val="24"/>
        </w:rPr>
        <w:t xml:space="preserve"> per semester.</w:t>
      </w:r>
      <w:r>
        <w:rPr>
          <w:rFonts w:ascii="Times New Roman" w:hAnsi="Times New Roman" w:cs="Times New Roman"/>
          <w:color w:val="auto"/>
          <w:sz w:val="24"/>
          <w:szCs w:val="24"/>
        </w:rPr>
        <w:t xml:space="preserve"> If you miss more than 3 hours of instruction if possible there may be make up assignments issued. </w:t>
      </w:r>
      <w:r w:rsidRPr="001C33B2">
        <w:rPr>
          <w:rFonts w:ascii="Times New Roman" w:hAnsi="Times New Roman" w:cs="Times New Roman"/>
          <w:color w:val="auto"/>
          <w:sz w:val="24"/>
          <w:szCs w:val="24"/>
        </w:rPr>
        <w:t xml:space="preserve"> </w:t>
      </w:r>
    </w:p>
    <w:p w:rsidR="00AF23BE" w:rsidRDefault="00AF23BE">
      <w:pPr>
        <w:rPr>
          <w:b/>
          <w:sz w:val="24"/>
          <w:szCs w:val="24"/>
        </w:rPr>
      </w:pP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p>
    <w:p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rsidR="00B55928" w:rsidRPr="00B55928" w:rsidRDefault="00B55928" w:rsidP="00B55928"/>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Default="00B55928" w:rsidP="00B55928">
      <w:pPr>
        <w:rPr>
          <w:b/>
          <w:sz w:val="24"/>
          <w:szCs w:val="24"/>
        </w:rPr>
      </w:pPr>
      <w:r w:rsidRPr="008348EB">
        <w:rPr>
          <w:sz w:val="24"/>
          <w:szCs w:val="24"/>
        </w:rPr>
        <w:t>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w:t>
      </w:r>
      <w:r w:rsidR="00B8734D">
        <w:rPr>
          <w:sz w:val="24"/>
          <w:szCs w:val="24"/>
        </w:rPr>
        <w:t>ations ar</w:t>
      </w:r>
      <w:r w:rsidR="000E29BC">
        <w:rPr>
          <w:sz w:val="24"/>
          <w:szCs w:val="24"/>
        </w:rPr>
        <w:t xml:space="preserve">e asked to contact Lisa </w:t>
      </w:r>
      <w:proofErr w:type="spellStart"/>
      <w:r w:rsidR="000E29BC">
        <w:rPr>
          <w:sz w:val="24"/>
          <w:szCs w:val="24"/>
        </w:rPr>
        <w:t>Minuve</w:t>
      </w:r>
      <w:proofErr w:type="spellEnd"/>
      <w:r w:rsidR="000E29BC">
        <w:rPr>
          <w:sz w:val="24"/>
          <w:szCs w:val="24"/>
        </w:rPr>
        <w:t xml:space="preserve">, Dean of Academic Affairs </w:t>
      </w:r>
      <w:r w:rsidR="00F20849">
        <w:rPr>
          <w:sz w:val="24"/>
          <w:szCs w:val="24"/>
        </w:rPr>
        <w:t>at</w:t>
      </w:r>
      <w:r w:rsidR="000E29BC">
        <w:rPr>
          <w:sz w:val="24"/>
          <w:szCs w:val="24"/>
        </w:rPr>
        <w:t xml:space="preserve"> 715-634-4790 ext. 132 </w:t>
      </w:r>
      <w:r w:rsidR="00B8734D">
        <w:rPr>
          <w:sz w:val="24"/>
          <w:szCs w:val="24"/>
        </w:rPr>
        <w:t xml:space="preserve">or </w:t>
      </w:r>
      <w:r w:rsidR="000E29BC">
        <w:rPr>
          <w:rStyle w:val="Hyperlink"/>
          <w:sz w:val="24"/>
          <w:szCs w:val="24"/>
        </w:rPr>
        <w:t>lminuve@lco.edu</w:t>
      </w:r>
      <w:r w:rsidRPr="008348EB">
        <w:rPr>
          <w:sz w:val="24"/>
          <w:szCs w:val="24"/>
        </w:rPr>
        <w:t xml:space="preserve"> at least two weeks before the start of classes to allow sufficient time for any adaptive accommodations to be made</w:t>
      </w:r>
      <w:r>
        <w:rPr>
          <w:sz w:val="24"/>
          <w:szCs w:val="24"/>
        </w:rPr>
        <w:t>.</w:t>
      </w:r>
    </w:p>
    <w:p w:rsidR="00B55928" w:rsidRDefault="00B55928" w:rsidP="00B55928">
      <w:pPr>
        <w:rPr>
          <w:b/>
          <w:sz w:val="24"/>
          <w:szCs w:val="24"/>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B55928" w:rsidRPr="00EA629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B55928" w:rsidRDefault="00B55928" w:rsidP="00B55928">
      <w:pPr>
        <w:rPr>
          <w:b/>
          <w:sz w:val="24"/>
          <w:szCs w:val="24"/>
        </w:rPr>
      </w:pPr>
    </w:p>
    <w:p w:rsidR="00B55928" w:rsidRDefault="00B55928" w:rsidP="00B55928">
      <w:pPr>
        <w:rPr>
          <w:b/>
          <w:sz w:val="24"/>
          <w:szCs w:val="24"/>
        </w:rPr>
      </w:pPr>
    </w:p>
    <w:p w:rsidR="00B55928" w:rsidRPr="00B55928" w:rsidRDefault="00B55928" w:rsidP="00B55928">
      <w:pPr>
        <w:rPr>
          <w:b/>
          <w:bCs/>
          <w:iCs/>
          <w:sz w:val="24"/>
          <w:szCs w:val="24"/>
        </w:rPr>
      </w:pPr>
      <w:r w:rsidRPr="00B55928">
        <w:rPr>
          <w:b/>
          <w:bCs/>
          <w:iCs/>
          <w:sz w:val="24"/>
          <w:szCs w:val="24"/>
        </w:rPr>
        <w:t xml:space="preserve">Assignments and Tests: </w:t>
      </w:r>
    </w:p>
    <w:p w:rsidR="00D474F5" w:rsidRDefault="00D474F5" w:rsidP="00B55928">
      <w:pPr>
        <w:rPr>
          <w:sz w:val="24"/>
          <w:szCs w:val="24"/>
          <w:highlight w:val="yellow"/>
        </w:rPr>
      </w:pPr>
    </w:p>
    <w:p w:rsidR="00442020" w:rsidRDefault="00442020" w:rsidP="00B55928">
      <w:pPr>
        <w:rPr>
          <w:sz w:val="24"/>
          <w:szCs w:val="24"/>
        </w:rPr>
      </w:pPr>
      <w:r>
        <w:rPr>
          <w:sz w:val="24"/>
          <w:szCs w:val="24"/>
        </w:rPr>
        <w:t xml:space="preserve">All assignments, quizzes, discussions, etc. are due Tuesday at 11:59pm. For each day late, there will be a 10% grade deduction from your grade for that assignment. </w:t>
      </w:r>
    </w:p>
    <w:p w:rsidR="00442020" w:rsidRDefault="00442020" w:rsidP="00B55928">
      <w:pPr>
        <w:rPr>
          <w:sz w:val="24"/>
          <w:szCs w:val="24"/>
        </w:rPr>
      </w:pPr>
    </w:p>
    <w:p w:rsidR="00B55928" w:rsidRPr="00D474F5" w:rsidRDefault="00B55928" w:rsidP="00B55928">
      <w:pPr>
        <w:rPr>
          <w:sz w:val="24"/>
          <w:szCs w:val="24"/>
        </w:rPr>
      </w:pPr>
      <w:r w:rsidRPr="00D474F5">
        <w:rPr>
          <w:sz w:val="24"/>
          <w:szCs w:val="24"/>
        </w:rPr>
        <w:t xml:space="preserve">It is well-established that students show improved learning when they regularly attend and participate in class discussions and activities.  From time to time you may experience an unexpected event that prevents you from attending class.  </w:t>
      </w:r>
      <w:r w:rsidRPr="00D474F5">
        <w:rPr>
          <w:iCs/>
          <w:sz w:val="24"/>
          <w:szCs w:val="24"/>
        </w:rPr>
        <w:t xml:space="preserve">If you miss a test or are unable to turn in your assigned work for that particular missed class period, </w:t>
      </w:r>
      <w:r w:rsidRPr="00D474F5">
        <w:rPr>
          <w:b/>
          <w:bCs/>
          <w:iCs/>
          <w:sz w:val="24"/>
          <w:szCs w:val="24"/>
        </w:rPr>
        <w:t xml:space="preserve">you will have 1 class period </w:t>
      </w:r>
      <w:r w:rsidRPr="00D474F5">
        <w:rPr>
          <w:iCs/>
          <w:sz w:val="24"/>
          <w:szCs w:val="24"/>
        </w:rPr>
        <w:t>to turn in your work or make-up y</w:t>
      </w:r>
      <w:r w:rsidR="00D474F5">
        <w:rPr>
          <w:iCs/>
          <w:sz w:val="24"/>
          <w:szCs w:val="24"/>
        </w:rPr>
        <w:t>our test.</w:t>
      </w:r>
    </w:p>
    <w:p w:rsidR="00B55928" w:rsidRPr="00B55928" w:rsidRDefault="00B55928" w:rsidP="00B55928">
      <w:pPr>
        <w:rPr>
          <w:sz w:val="24"/>
          <w:szCs w:val="24"/>
          <w:highlight w:val="yellow"/>
        </w:rPr>
      </w:pPr>
    </w:p>
    <w:p w:rsidR="00B55928" w:rsidRPr="00B55928" w:rsidRDefault="00B55928" w:rsidP="00B55928">
      <w:pPr>
        <w:rPr>
          <w:sz w:val="24"/>
          <w:szCs w:val="24"/>
          <w:highlight w:val="yellow"/>
        </w:rPr>
      </w:pPr>
    </w:p>
    <w:p w:rsidR="00B55928" w:rsidRPr="00B55928" w:rsidRDefault="00B55928" w:rsidP="00B55928">
      <w:pPr>
        <w:rPr>
          <w:sz w:val="24"/>
          <w:szCs w:val="24"/>
        </w:rPr>
      </w:pPr>
      <w:r w:rsidRPr="001726E9">
        <w:rPr>
          <w:sz w:val="24"/>
          <w:szCs w:val="24"/>
        </w:rPr>
        <w:t xml:space="preserve">Please note, assignments are due at the </w:t>
      </w:r>
      <w:r w:rsidRPr="001726E9">
        <w:rPr>
          <w:b/>
          <w:bCs/>
          <w:sz w:val="24"/>
          <w:szCs w:val="24"/>
        </w:rPr>
        <w:t>beginning</w:t>
      </w:r>
      <w:r w:rsidRPr="001726E9">
        <w:rPr>
          <w:sz w:val="24"/>
          <w:szCs w:val="24"/>
        </w:rPr>
        <w:t xml:space="preserve"> of each class period. </w:t>
      </w:r>
      <w:r w:rsidR="001C33B2" w:rsidRPr="001726E9">
        <w:rPr>
          <w:i/>
          <w:sz w:val="24"/>
          <w:szCs w:val="24"/>
        </w:rPr>
        <w:t>Late</w:t>
      </w:r>
      <w:r w:rsidR="001C33B2">
        <w:rPr>
          <w:i/>
          <w:sz w:val="24"/>
          <w:szCs w:val="24"/>
        </w:rPr>
        <w:t xml:space="preserve"> assignments are due at start of class on the day of the final state exam. They will not be accepted later. </w:t>
      </w:r>
    </w:p>
    <w:p w:rsidR="00B55928" w:rsidRPr="00B55928" w:rsidRDefault="00B55928" w:rsidP="00B55928">
      <w:pPr>
        <w:rPr>
          <w:sz w:val="24"/>
          <w:szCs w:val="24"/>
        </w:rPr>
      </w:pPr>
      <w:r w:rsidRPr="00B55928">
        <w:rPr>
          <w:b/>
          <w:sz w:val="24"/>
          <w:szCs w:val="24"/>
        </w:rPr>
        <w:t>Reading Assignments:</w:t>
      </w:r>
      <w:r w:rsidRPr="00B55928">
        <w:rPr>
          <w:sz w:val="24"/>
          <w:szCs w:val="24"/>
        </w:rPr>
        <w:t xml:space="preserve"> </w:t>
      </w:r>
    </w:p>
    <w:p w:rsidR="00B55928" w:rsidRDefault="00B55928" w:rsidP="00B55928">
      <w:pPr>
        <w:rPr>
          <w:sz w:val="24"/>
          <w:szCs w:val="24"/>
        </w:rPr>
      </w:pPr>
      <w:r w:rsidRPr="00B55928">
        <w:rPr>
          <w:sz w:val="24"/>
          <w:szCs w:val="24"/>
        </w:rPr>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w:t>
      </w:r>
    </w:p>
    <w:p w:rsidR="001C33B2" w:rsidRPr="00B55928" w:rsidRDefault="001C33B2"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lastRenderedPageBreak/>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442020" w:rsidP="00D474F5">
      <w:pPr>
        <w:widowControl w:val="0"/>
        <w:numPr>
          <w:ilvl w:val="0"/>
          <w:numId w:val="2"/>
        </w:numPr>
        <w:autoSpaceDE w:val="0"/>
        <w:autoSpaceDN w:val="0"/>
        <w:adjustRightInd w:val="0"/>
        <w:spacing w:after="120"/>
        <w:rPr>
          <w:sz w:val="24"/>
          <w:szCs w:val="24"/>
        </w:rPr>
      </w:pPr>
      <w:r>
        <w:rPr>
          <w:sz w:val="24"/>
          <w:szCs w:val="24"/>
        </w:rPr>
        <w:t>Access to Canvas</w:t>
      </w:r>
      <w:r w:rsidR="00D474F5" w:rsidRPr="00D474F5">
        <w:rPr>
          <w:sz w:val="24"/>
          <w:szCs w:val="24"/>
        </w:rPr>
        <w:t xml:space="preserve"> or other Learning Management Systems</w:t>
      </w:r>
    </w:p>
    <w:p w:rsidR="00D474F5" w:rsidRDefault="00D474F5" w:rsidP="00D474F5">
      <w:pPr>
        <w:widowControl w:val="0"/>
        <w:autoSpaceDE w:val="0"/>
        <w:autoSpaceDN w:val="0"/>
        <w:adjustRightInd w:val="0"/>
        <w:spacing w:after="120"/>
        <w:rPr>
          <w:sz w:val="24"/>
          <w:szCs w:val="24"/>
        </w:rPr>
      </w:pPr>
      <w:r>
        <w:rPr>
          <w:b/>
          <w:sz w:val="24"/>
          <w:szCs w:val="24"/>
        </w:rPr>
        <w:t>**</w:t>
      </w:r>
      <w:r w:rsidRPr="00D474F5">
        <w:rPr>
          <w:b/>
          <w:sz w:val="24"/>
          <w:szCs w:val="24"/>
        </w:rPr>
        <w:t>Note</w:t>
      </w:r>
      <w:r>
        <w:rPr>
          <w:b/>
          <w:sz w:val="24"/>
          <w:szCs w:val="24"/>
        </w:rPr>
        <w:t>**</w:t>
      </w:r>
      <w:r w:rsidRPr="00D474F5">
        <w:rPr>
          <w:b/>
          <w:sz w:val="24"/>
          <w:szCs w:val="24"/>
        </w:rPr>
        <w:t>:</w:t>
      </w:r>
      <w:r>
        <w:rPr>
          <w:sz w:val="24"/>
          <w:szCs w:val="24"/>
        </w:rPr>
        <w:t xml:space="preserve"> </w:t>
      </w:r>
      <w:r w:rsidRPr="00D474F5">
        <w:rPr>
          <w:b/>
          <w:i/>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rsidR="00D474F5" w:rsidRDefault="00D474F5" w:rsidP="00D474F5">
      <w:pPr>
        <w:widowControl w:val="0"/>
        <w:autoSpaceDE w:val="0"/>
        <w:autoSpaceDN w:val="0"/>
        <w:adjustRightInd w:val="0"/>
        <w:spacing w:after="120"/>
        <w:rPr>
          <w:sz w:val="24"/>
          <w:szCs w:val="24"/>
        </w:rPr>
      </w:pPr>
    </w:p>
    <w:p w:rsidR="00D474F5" w:rsidRDefault="0001278D" w:rsidP="00D474F5">
      <w:pPr>
        <w:widowControl w:val="0"/>
        <w:autoSpaceDE w:val="0"/>
        <w:autoSpaceDN w:val="0"/>
        <w:adjustRightInd w:val="0"/>
        <w:spacing w:after="120"/>
        <w:rPr>
          <w:sz w:val="24"/>
          <w:szCs w:val="24"/>
        </w:rPr>
      </w:pPr>
      <w:r w:rsidRPr="00AE3A6B">
        <w:rPr>
          <w:b/>
          <w:noProof/>
          <w:sz w:val="24"/>
          <w:szCs w:val="24"/>
        </w:rPr>
        <mc:AlternateContent>
          <mc:Choice Requires="wps">
            <w:drawing>
              <wp:anchor distT="45720" distB="45720" distL="114300" distR="114300" simplePos="0" relativeHeight="251661312" behindDoc="0" locked="0" layoutInCell="1" allowOverlap="1" wp14:anchorId="42B896F3" wp14:editId="3E83BEE5">
                <wp:simplePos x="0" y="0"/>
                <wp:positionH relativeFrom="column">
                  <wp:posOffset>228600</wp:posOffset>
                </wp:positionH>
                <wp:positionV relativeFrom="paragraph">
                  <wp:posOffset>434975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18pt;margin-top:34.2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type="square"/>
              </v:shape>
            </w:pict>
          </mc:Fallback>
        </mc:AlternateContent>
      </w: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1726E9">
      <w:pPr>
        <w:widowControl w:val="0"/>
        <w:autoSpaceDE w:val="0"/>
        <w:autoSpaceDN w:val="0"/>
        <w:adjustRightInd w:val="0"/>
        <w:spacing w:after="120"/>
        <w:rPr>
          <w:b/>
          <w:sz w:val="24"/>
          <w:szCs w:val="24"/>
        </w:rPr>
      </w:pPr>
    </w:p>
    <w:p w:rsidR="00BD7B7E" w:rsidRDefault="00BD7B7E" w:rsidP="001726E9">
      <w:pPr>
        <w:widowControl w:val="0"/>
        <w:autoSpaceDE w:val="0"/>
        <w:autoSpaceDN w:val="0"/>
        <w:adjustRightInd w:val="0"/>
        <w:spacing w:after="120"/>
        <w:jc w:val="center"/>
        <w:rPr>
          <w:b/>
          <w:sz w:val="24"/>
          <w:szCs w:val="24"/>
        </w:rPr>
      </w:pPr>
    </w:p>
    <w:p w:rsidR="00BD7B7E" w:rsidRDefault="00BD7B7E" w:rsidP="001726E9">
      <w:pPr>
        <w:widowControl w:val="0"/>
        <w:autoSpaceDE w:val="0"/>
        <w:autoSpaceDN w:val="0"/>
        <w:adjustRightInd w:val="0"/>
        <w:spacing w:after="120"/>
        <w:jc w:val="center"/>
        <w:rPr>
          <w:b/>
          <w:sz w:val="24"/>
          <w:szCs w:val="24"/>
        </w:rPr>
      </w:pPr>
    </w:p>
    <w:p w:rsidR="00BD7B7E" w:rsidRDefault="00BD7B7E" w:rsidP="001726E9">
      <w:pPr>
        <w:widowControl w:val="0"/>
        <w:autoSpaceDE w:val="0"/>
        <w:autoSpaceDN w:val="0"/>
        <w:adjustRightInd w:val="0"/>
        <w:spacing w:after="120"/>
        <w:jc w:val="center"/>
        <w:rPr>
          <w:b/>
          <w:sz w:val="24"/>
          <w:szCs w:val="24"/>
        </w:rPr>
      </w:pPr>
    </w:p>
    <w:p w:rsidR="00BD7B7E" w:rsidRDefault="00BD7B7E" w:rsidP="001726E9">
      <w:pPr>
        <w:widowControl w:val="0"/>
        <w:autoSpaceDE w:val="0"/>
        <w:autoSpaceDN w:val="0"/>
        <w:adjustRightInd w:val="0"/>
        <w:spacing w:after="120"/>
        <w:jc w:val="center"/>
        <w:rPr>
          <w:b/>
          <w:sz w:val="24"/>
          <w:szCs w:val="24"/>
        </w:rPr>
      </w:pPr>
    </w:p>
    <w:p w:rsidR="00BD7B7E" w:rsidRDefault="00BD7B7E" w:rsidP="001726E9">
      <w:pPr>
        <w:widowControl w:val="0"/>
        <w:autoSpaceDE w:val="0"/>
        <w:autoSpaceDN w:val="0"/>
        <w:adjustRightInd w:val="0"/>
        <w:spacing w:after="120"/>
        <w:jc w:val="center"/>
        <w:rPr>
          <w:b/>
          <w:sz w:val="24"/>
          <w:szCs w:val="24"/>
        </w:rPr>
      </w:pPr>
    </w:p>
    <w:p w:rsidR="00D621BB" w:rsidRDefault="00D621BB" w:rsidP="001726E9">
      <w:pPr>
        <w:widowControl w:val="0"/>
        <w:autoSpaceDE w:val="0"/>
        <w:autoSpaceDN w:val="0"/>
        <w:adjustRightInd w:val="0"/>
        <w:spacing w:after="120"/>
        <w:jc w:val="center"/>
        <w:rPr>
          <w:b/>
          <w:sz w:val="24"/>
          <w:szCs w:val="24"/>
        </w:rPr>
      </w:pPr>
    </w:p>
    <w:p w:rsidR="00D621BB" w:rsidRDefault="00D621BB" w:rsidP="001726E9">
      <w:pPr>
        <w:widowControl w:val="0"/>
        <w:autoSpaceDE w:val="0"/>
        <w:autoSpaceDN w:val="0"/>
        <w:adjustRightInd w:val="0"/>
        <w:spacing w:after="120"/>
        <w:jc w:val="center"/>
        <w:rPr>
          <w:b/>
          <w:sz w:val="24"/>
          <w:szCs w:val="24"/>
        </w:rPr>
      </w:pPr>
    </w:p>
    <w:p w:rsidR="00D621BB" w:rsidRDefault="00D621BB" w:rsidP="001726E9">
      <w:pPr>
        <w:widowControl w:val="0"/>
        <w:autoSpaceDE w:val="0"/>
        <w:autoSpaceDN w:val="0"/>
        <w:adjustRightInd w:val="0"/>
        <w:spacing w:after="120"/>
        <w:jc w:val="center"/>
        <w:rPr>
          <w:b/>
          <w:sz w:val="24"/>
          <w:szCs w:val="24"/>
        </w:rPr>
      </w:pPr>
    </w:p>
    <w:p w:rsidR="00BD7B7E" w:rsidRDefault="00BD7B7E" w:rsidP="001726E9">
      <w:pPr>
        <w:widowControl w:val="0"/>
        <w:autoSpaceDE w:val="0"/>
        <w:autoSpaceDN w:val="0"/>
        <w:adjustRightInd w:val="0"/>
        <w:spacing w:after="120"/>
        <w:jc w:val="center"/>
        <w:rPr>
          <w:b/>
          <w:sz w:val="24"/>
          <w:szCs w:val="24"/>
        </w:rPr>
      </w:pPr>
    </w:p>
    <w:p w:rsidR="00D474F5" w:rsidRDefault="00D474F5" w:rsidP="001726E9">
      <w:pPr>
        <w:widowControl w:val="0"/>
        <w:autoSpaceDE w:val="0"/>
        <w:autoSpaceDN w:val="0"/>
        <w:adjustRightInd w:val="0"/>
        <w:spacing w:after="120"/>
        <w:jc w:val="center"/>
        <w:rPr>
          <w:b/>
          <w:sz w:val="24"/>
          <w:szCs w:val="24"/>
        </w:rPr>
      </w:pPr>
      <w:r w:rsidRPr="00D474F5">
        <w:rPr>
          <w:b/>
          <w:sz w:val="24"/>
          <w:szCs w:val="24"/>
        </w:rPr>
        <w:t>Addendum</w:t>
      </w:r>
      <w:r w:rsidR="00A703A8">
        <w:rPr>
          <w:b/>
          <w:sz w:val="24"/>
          <w:szCs w:val="24"/>
        </w:rPr>
        <w:t xml:space="preserve"> Section</w:t>
      </w:r>
    </w:p>
    <w:p w:rsidR="00D474F5" w:rsidRDefault="00D474F5" w:rsidP="00D474F5">
      <w:pPr>
        <w:widowControl w:val="0"/>
        <w:autoSpaceDE w:val="0"/>
        <w:autoSpaceDN w:val="0"/>
        <w:adjustRightInd w:val="0"/>
        <w:spacing w:after="120"/>
        <w:rPr>
          <w:sz w:val="24"/>
          <w:szCs w:val="24"/>
        </w:rPr>
      </w:pPr>
    </w:p>
    <w:p w:rsidR="00D474F5" w:rsidRDefault="00D474F5" w:rsidP="00D474F5">
      <w:pPr>
        <w:spacing w:before="100" w:beforeAutospacing="1" w:after="100" w:afterAutospacing="1"/>
        <w:rPr>
          <w:b/>
          <w:sz w:val="24"/>
          <w:szCs w:val="24"/>
        </w:rPr>
      </w:pPr>
      <w:proofErr w:type="spellStart"/>
      <w:r>
        <w:rPr>
          <w:b/>
          <w:sz w:val="24"/>
          <w:szCs w:val="24"/>
        </w:rPr>
        <w:t>Gikinoo'amaagan</w:t>
      </w:r>
      <w:proofErr w:type="spellEnd"/>
      <w:r>
        <w:rPr>
          <w:b/>
          <w:sz w:val="24"/>
          <w:szCs w:val="24"/>
        </w:rPr>
        <w:t xml:space="preserve"> </w:t>
      </w:r>
      <w:proofErr w:type="spellStart"/>
      <w:r>
        <w:rPr>
          <w:b/>
          <w:sz w:val="24"/>
          <w:szCs w:val="24"/>
        </w:rPr>
        <w:t>Odanokiiwin</w:t>
      </w:r>
      <w:proofErr w:type="spellEnd"/>
      <w:r>
        <w:rPr>
          <w:b/>
          <w:sz w:val="24"/>
          <w:szCs w:val="24"/>
        </w:rPr>
        <w:t xml:space="preserve"> - </w:t>
      </w:r>
      <w:r w:rsidRPr="004D59E8">
        <w:rPr>
          <w:b/>
          <w:sz w:val="24"/>
          <w:szCs w:val="24"/>
        </w:rPr>
        <w:t>Student Work:</w:t>
      </w:r>
    </w:p>
    <w:p w:rsidR="00D474F5" w:rsidRDefault="00D474F5" w:rsidP="00452651">
      <w:pPr>
        <w:rPr>
          <w:rFonts w:eastAsia="Calibri"/>
          <w:bCs/>
          <w:iCs/>
          <w:sz w:val="24"/>
          <w:szCs w:val="24"/>
        </w:rPr>
      </w:pPr>
      <w:proofErr w:type="spellStart"/>
      <w:r>
        <w:rPr>
          <w:rFonts w:eastAsia="Calibri"/>
          <w:bCs/>
          <w:iCs/>
          <w:sz w:val="24"/>
          <w:szCs w:val="24"/>
        </w:rPr>
        <w:t>Gikinoo’amaagan</w:t>
      </w:r>
      <w:proofErr w:type="spellEnd"/>
      <w:r>
        <w:rPr>
          <w:rFonts w:eastAsia="Calibri"/>
          <w:bCs/>
          <w:iCs/>
          <w:sz w:val="24"/>
          <w:szCs w:val="24"/>
        </w:rPr>
        <w:t xml:space="preserve"> </w:t>
      </w:r>
      <w:proofErr w:type="spellStart"/>
      <w:r>
        <w:rPr>
          <w:rFonts w:eastAsia="Calibri"/>
          <w:bCs/>
          <w:iCs/>
          <w:sz w:val="24"/>
          <w:szCs w:val="24"/>
        </w:rPr>
        <w:t>Odanokiiwin</w:t>
      </w:r>
      <w:proofErr w:type="spellEnd"/>
      <w:r>
        <w:rPr>
          <w:rFonts w:eastAsia="Calibri"/>
          <w:bCs/>
          <w:iCs/>
          <w:sz w:val="24"/>
          <w:szCs w:val="24"/>
        </w:rPr>
        <w:t xml:space="preserve"> – Student Work is a </w:t>
      </w:r>
      <w:r w:rsidRPr="00492B53">
        <w:rPr>
          <w:i/>
          <w:iCs/>
          <w:sz w:val="24"/>
          <w:szCs w:val="24"/>
        </w:rPr>
        <w:t>Student Learning Project</w:t>
      </w:r>
      <w:r w:rsidRPr="004D59E8">
        <w:rPr>
          <w:rFonts w:eastAsia="Calibri"/>
          <w:bCs/>
          <w:iCs/>
          <w:sz w:val="24"/>
          <w:szCs w:val="24"/>
        </w:rPr>
        <w:t xml:space="preserve"> </w:t>
      </w:r>
      <w:r>
        <w:rPr>
          <w:rFonts w:eastAsia="Calibri"/>
          <w:bCs/>
          <w:iCs/>
          <w:sz w:val="24"/>
          <w:szCs w:val="24"/>
        </w:rPr>
        <w:t>which incorporates Ojibwe knowledge and values</w:t>
      </w:r>
      <w:r w:rsidR="00A703A8">
        <w:rPr>
          <w:rFonts w:eastAsia="Calibri"/>
          <w:bCs/>
          <w:iCs/>
          <w:sz w:val="24"/>
          <w:szCs w:val="24"/>
        </w:rPr>
        <w:t>, with Course Specific Outcomes and</w:t>
      </w:r>
      <w:r>
        <w:rPr>
          <w:rFonts w:eastAsia="Calibri"/>
          <w:bCs/>
          <w:iCs/>
          <w:sz w:val="24"/>
          <w:szCs w:val="24"/>
        </w:rPr>
        <w:t xml:space="preserve"> with th</w:t>
      </w:r>
      <w:r w:rsidR="00A703A8">
        <w:rPr>
          <w:rFonts w:eastAsia="Calibri"/>
          <w:bCs/>
          <w:iCs/>
          <w:sz w:val="24"/>
          <w:szCs w:val="24"/>
        </w:rPr>
        <w:t xml:space="preserve">ose General Education Outcomes </w:t>
      </w:r>
      <w:r>
        <w:rPr>
          <w:rFonts w:eastAsia="Calibri"/>
          <w:bCs/>
          <w:iCs/>
          <w:sz w:val="24"/>
          <w:szCs w:val="24"/>
        </w:rPr>
        <w:t xml:space="preserve">that pertain to this course. In addition, the Student Learning Project will provide a means to better evaluate student understanding and application of knowledge taught in the classroom. For this class, the </w:t>
      </w:r>
      <w:proofErr w:type="spellStart"/>
      <w:r>
        <w:rPr>
          <w:rFonts w:eastAsia="Calibri"/>
          <w:bCs/>
          <w:iCs/>
          <w:sz w:val="24"/>
          <w:szCs w:val="24"/>
        </w:rPr>
        <w:t>Gikinoo’amaagan</w:t>
      </w:r>
      <w:proofErr w:type="spellEnd"/>
      <w:r>
        <w:rPr>
          <w:rFonts w:eastAsia="Calibri"/>
          <w:bCs/>
          <w:iCs/>
          <w:sz w:val="24"/>
          <w:szCs w:val="24"/>
        </w:rPr>
        <w:t xml:space="preserve"> </w:t>
      </w:r>
      <w:proofErr w:type="spellStart"/>
      <w:r>
        <w:rPr>
          <w:rFonts w:eastAsia="Calibri"/>
          <w:bCs/>
          <w:iCs/>
          <w:sz w:val="24"/>
          <w:szCs w:val="24"/>
        </w:rPr>
        <w:t>Odanokiiwin</w:t>
      </w:r>
      <w:proofErr w:type="spellEnd"/>
      <w:r>
        <w:rPr>
          <w:rFonts w:eastAsia="Calibri"/>
          <w:bCs/>
          <w:iCs/>
          <w:sz w:val="24"/>
          <w:szCs w:val="24"/>
        </w:rPr>
        <w:t xml:space="preserve"> project </w:t>
      </w:r>
      <w:r w:rsidR="00BD7B7E">
        <w:rPr>
          <w:rFonts w:eastAsia="Calibri"/>
          <w:bCs/>
          <w:iCs/>
          <w:sz w:val="24"/>
          <w:szCs w:val="24"/>
        </w:rPr>
        <w:t xml:space="preserve">is a </w:t>
      </w:r>
      <w:r w:rsidR="00452651">
        <w:rPr>
          <w:rFonts w:eastAsia="Calibri"/>
          <w:bCs/>
          <w:iCs/>
          <w:sz w:val="24"/>
          <w:szCs w:val="24"/>
        </w:rPr>
        <w:t>2-3</w:t>
      </w:r>
      <w:r w:rsidR="00BD7B7E">
        <w:rPr>
          <w:rFonts w:eastAsia="Calibri"/>
          <w:bCs/>
          <w:iCs/>
          <w:sz w:val="24"/>
          <w:szCs w:val="24"/>
        </w:rPr>
        <w:t xml:space="preserve"> page paper in APA format</w:t>
      </w:r>
      <w:r w:rsidR="00BD7B7E" w:rsidRPr="00452651">
        <w:rPr>
          <w:rFonts w:eastAsia="Calibri"/>
          <w:bCs/>
          <w:iCs/>
          <w:sz w:val="24"/>
          <w:szCs w:val="24"/>
        </w:rPr>
        <w:t xml:space="preserve">. </w:t>
      </w:r>
      <w:r w:rsidR="00452651" w:rsidRPr="00452651">
        <w:rPr>
          <w:sz w:val="24"/>
          <w:szCs w:val="24"/>
        </w:rPr>
        <w:t xml:space="preserve">Choose a traditional Native American food or recipe and discuss the dangers of it if not prepared properly. What potential hazards could contaminate that specific food/recipe? How would you prepare this food/recipe to avoid contamination and keep the food safe? Use each of the steps from “The Flow of Food” to describe how you would </w:t>
      </w:r>
      <w:r w:rsidR="0099570F">
        <w:rPr>
          <w:sz w:val="24"/>
          <w:szCs w:val="24"/>
        </w:rPr>
        <w:t xml:space="preserve">safely make this food from </w:t>
      </w:r>
      <w:r w:rsidR="00452651" w:rsidRPr="00452651">
        <w:rPr>
          <w:sz w:val="24"/>
          <w:szCs w:val="24"/>
        </w:rPr>
        <w:t xml:space="preserve">when you first purchase it to the time you serve it. </w:t>
      </w:r>
      <w:r w:rsidR="007F677D">
        <w:rPr>
          <w:sz w:val="24"/>
          <w:szCs w:val="24"/>
        </w:rPr>
        <w:t>When this food was made in the past, what methods were used to make this food and</w:t>
      </w:r>
      <w:r w:rsidR="0099570F">
        <w:rPr>
          <w:sz w:val="24"/>
          <w:szCs w:val="24"/>
        </w:rPr>
        <w:t xml:space="preserve"> how did these methods help make</w:t>
      </w:r>
      <w:r w:rsidR="007F677D">
        <w:rPr>
          <w:sz w:val="24"/>
          <w:szCs w:val="24"/>
        </w:rPr>
        <w:t xml:space="preserve"> this food safe</w:t>
      </w:r>
      <w:r w:rsidR="0099570F">
        <w:rPr>
          <w:sz w:val="24"/>
          <w:szCs w:val="24"/>
        </w:rPr>
        <w:t xml:space="preserve"> or unsafe</w:t>
      </w:r>
      <w:r w:rsidR="007F677D">
        <w:rPr>
          <w:sz w:val="24"/>
          <w:szCs w:val="24"/>
        </w:rPr>
        <w:t xml:space="preserve">? </w:t>
      </w:r>
      <w:r w:rsidR="007F677D">
        <w:rPr>
          <w:rFonts w:eastAsia="Calibri"/>
          <w:bCs/>
          <w:iCs/>
          <w:sz w:val="24"/>
          <w:szCs w:val="24"/>
        </w:rPr>
        <w:t xml:space="preserve">You must </w:t>
      </w:r>
      <w:r w:rsidR="000A6793" w:rsidRPr="00452651">
        <w:rPr>
          <w:rFonts w:eastAsia="Calibri"/>
          <w:bCs/>
          <w:iCs/>
          <w:sz w:val="24"/>
          <w:szCs w:val="24"/>
        </w:rPr>
        <w:t xml:space="preserve">have one additional source and have it sited. </w:t>
      </w:r>
      <w:r w:rsidR="00BD7B7E" w:rsidRPr="00452651">
        <w:rPr>
          <w:rFonts w:eastAsia="Calibri"/>
          <w:bCs/>
          <w:iCs/>
          <w:sz w:val="24"/>
          <w:szCs w:val="24"/>
        </w:rPr>
        <w:t xml:space="preserve"> </w:t>
      </w:r>
      <w:r w:rsidRPr="00452651">
        <w:rPr>
          <w:rFonts w:eastAsia="Calibri"/>
          <w:bCs/>
          <w:iCs/>
          <w:sz w:val="24"/>
          <w:szCs w:val="24"/>
        </w:rPr>
        <w:t>The results of this project will assess students’:</w:t>
      </w:r>
    </w:p>
    <w:p w:rsidR="007F677D" w:rsidRPr="00452651" w:rsidRDefault="007F677D" w:rsidP="00452651">
      <w:pPr>
        <w:rPr>
          <w:sz w:val="24"/>
          <w:szCs w:val="24"/>
        </w:rPr>
      </w:pPr>
    </w:p>
    <w:p w:rsidR="00D474F5" w:rsidRDefault="00D474F5" w:rsidP="00D474F5">
      <w:pPr>
        <w:pStyle w:val="ListParagraph"/>
        <w:numPr>
          <w:ilvl w:val="0"/>
          <w:numId w:val="3"/>
        </w:numPr>
        <w:suppressAutoHyphens/>
        <w:spacing w:after="120"/>
        <w:rPr>
          <w:iCs/>
          <w:sz w:val="24"/>
          <w:lang w:eastAsia="ar-SA"/>
        </w:rPr>
      </w:pPr>
      <w:r w:rsidRPr="00A4161B">
        <w:rPr>
          <w:iCs/>
          <w:sz w:val="24"/>
          <w:lang w:eastAsia="ar-SA"/>
        </w:rPr>
        <w:t>Ability to communicate effectively. (Gen. Ed. 1)</w:t>
      </w:r>
    </w:p>
    <w:p w:rsidR="00D474F5" w:rsidRPr="000A6793" w:rsidRDefault="00D474F5" w:rsidP="000A6793">
      <w:pPr>
        <w:pStyle w:val="ListParagraph"/>
        <w:suppressAutoHyphens/>
        <w:spacing w:after="120"/>
        <w:rPr>
          <w:iCs/>
          <w:sz w:val="24"/>
          <w:lang w:eastAsia="ar-SA"/>
        </w:rPr>
      </w:pPr>
    </w:p>
    <w:p w:rsidR="00D474F5" w:rsidRPr="00A4161B" w:rsidRDefault="00D474F5" w:rsidP="00D474F5">
      <w:pPr>
        <w:pStyle w:val="ListParagraph"/>
        <w:numPr>
          <w:ilvl w:val="0"/>
          <w:numId w:val="3"/>
        </w:numPr>
        <w:suppressAutoHyphens/>
        <w:spacing w:after="120"/>
        <w:rPr>
          <w:iCs/>
          <w:sz w:val="24"/>
          <w:szCs w:val="24"/>
          <w:lang w:eastAsia="ar-SA"/>
        </w:rPr>
      </w:pPr>
      <w:r w:rsidRPr="00A4161B">
        <w:rPr>
          <w:sz w:val="24"/>
          <w:szCs w:val="24"/>
          <w:lang w:eastAsia="ar-SA"/>
        </w:rPr>
        <w:t xml:space="preserve">Creation of a </w:t>
      </w:r>
      <w:r w:rsidR="00BD7B7E">
        <w:rPr>
          <w:sz w:val="24"/>
          <w:szCs w:val="24"/>
          <w:lang w:eastAsia="ar-SA"/>
        </w:rPr>
        <w:t>paper</w:t>
      </w:r>
      <w:r w:rsidRPr="00A4161B">
        <w:rPr>
          <w:sz w:val="24"/>
          <w:szCs w:val="24"/>
          <w:lang w:eastAsia="ar-SA"/>
        </w:rPr>
        <w:t xml:space="preserve"> that integrates both course-specific content and Ojibwe cultural knowledge.</w:t>
      </w:r>
      <w:r w:rsidRPr="00A4161B">
        <w:rPr>
          <w:iCs/>
          <w:sz w:val="24"/>
          <w:lang w:eastAsia="ar-SA"/>
        </w:rPr>
        <w:t xml:space="preserve"> </w:t>
      </w:r>
      <w:r w:rsidRPr="00A4161B">
        <w:rPr>
          <w:iCs/>
          <w:sz w:val="24"/>
          <w:szCs w:val="24"/>
          <w:lang w:eastAsia="ar-SA"/>
        </w:rPr>
        <w:t xml:space="preserve">(Gen Ed. </w:t>
      </w:r>
      <w:r w:rsidR="00BD7B7E">
        <w:rPr>
          <w:iCs/>
          <w:sz w:val="24"/>
          <w:szCs w:val="24"/>
          <w:lang w:eastAsia="ar-SA"/>
        </w:rPr>
        <w:t>4)</w:t>
      </w:r>
    </w:p>
    <w:p w:rsidR="00D474F5" w:rsidRPr="004A62C9" w:rsidRDefault="00D474F5" w:rsidP="00D474F5">
      <w:pPr>
        <w:numPr>
          <w:ilvl w:val="0"/>
          <w:numId w:val="3"/>
        </w:numPr>
        <w:suppressAutoHyphens/>
        <w:spacing w:after="120"/>
        <w:contextualSpacing/>
        <w:rPr>
          <w:iCs/>
          <w:sz w:val="24"/>
          <w:lang w:eastAsia="ar-SA"/>
        </w:rPr>
      </w:pPr>
      <w:r w:rsidRPr="004D59E8">
        <w:rPr>
          <w:iCs/>
          <w:sz w:val="24"/>
          <w:lang w:eastAsia="ar-SA"/>
        </w:rPr>
        <w:t>Ability to locate, gather, and synthesize information</w:t>
      </w:r>
      <w:r w:rsidR="000C4B10">
        <w:rPr>
          <w:iCs/>
          <w:sz w:val="24"/>
          <w:lang w:eastAsia="ar-SA"/>
        </w:rPr>
        <w:t xml:space="preserve"> siting one additional resource</w:t>
      </w:r>
      <w:r w:rsidRPr="004D59E8">
        <w:rPr>
          <w:iCs/>
          <w:sz w:val="24"/>
          <w:lang w:eastAsia="ar-SA"/>
        </w:rPr>
        <w:t xml:space="preserve">. </w:t>
      </w:r>
      <w:r>
        <w:rPr>
          <w:iCs/>
          <w:sz w:val="24"/>
          <w:lang w:eastAsia="ar-SA"/>
        </w:rPr>
        <w:t>(Gen. Ed. 5)</w:t>
      </w:r>
    </w:p>
    <w:p w:rsidR="00D474F5" w:rsidRDefault="00D474F5" w:rsidP="00D474F5">
      <w:pPr>
        <w:widowControl w:val="0"/>
        <w:autoSpaceDE w:val="0"/>
        <w:autoSpaceDN w:val="0"/>
        <w:adjustRightInd w:val="0"/>
        <w:spacing w:after="120"/>
        <w:rPr>
          <w:sz w:val="24"/>
          <w:szCs w:val="24"/>
        </w:rPr>
      </w:pPr>
    </w:p>
    <w:p w:rsidR="00D474F5" w:rsidRPr="00D474F5" w:rsidRDefault="00D474F5" w:rsidP="00D474F5">
      <w:pPr>
        <w:widowControl w:val="0"/>
        <w:autoSpaceDE w:val="0"/>
        <w:autoSpaceDN w:val="0"/>
        <w:adjustRightInd w:val="0"/>
        <w:spacing w:after="120"/>
        <w:rPr>
          <w:sz w:val="24"/>
          <w:szCs w:val="24"/>
        </w:rPr>
      </w:pPr>
    </w:p>
    <w:p w:rsidR="00A17837" w:rsidRPr="00AF23BE" w:rsidRDefault="00A17837" w:rsidP="00B55928">
      <w:pPr>
        <w:rPr>
          <w:b/>
          <w:sz w:val="24"/>
          <w:szCs w:val="24"/>
        </w:rPr>
      </w:pPr>
    </w:p>
    <w:sectPr w:rsidR="00A17837" w:rsidRPr="00AF23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2CE" w:rsidRDefault="008142CE" w:rsidP="00AF23BE">
      <w:r>
        <w:separator/>
      </w:r>
    </w:p>
  </w:endnote>
  <w:endnote w:type="continuationSeparator" w:id="0">
    <w:p w:rsidR="008142CE" w:rsidRDefault="008142CE"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29" w:rsidRDefault="003E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40569"/>
      <w:docPartObj>
        <w:docPartGallery w:val="Page Numbers (Bottom of Page)"/>
        <w:docPartUnique/>
      </w:docPartObj>
    </w:sdtPr>
    <w:sdtEndPr>
      <w:rPr>
        <w:color w:val="7F7F7F" w:themeColor="background1" w:themeShade="7F"/>
        <w:spacing w:val="60"/>
      </w:rPr>
    </w:sdtEndPr>
    <w:sdtContent>
      <w:p w:rsidR="00AF23BE" w:rsidRDefault="003E6129">
        <w:pPr>
          <w:pStyle w:val="Footer"/>
          <w:pBdr>
            <w:top w:val="single" w:sz="4" w:space="1" w:color="D9D9D9" w:themeColor="background1" w:themeShade="D9"/>
          </w:pBdr>
          <w:jc w:val="right"/>
        </w:pPr>
        <w:r>
          <w:t>Updated 8/26/19</w:t>
        </w:r>
        <w:r w:rsidR="00AF23BE">
          <w:t xml:space="preserve"> | </w:t>
        </w:r>
        <w:r w:rsidR="00AF23BE">
          <w:rPr>
            <w:color w:val="7F7F7F" w:themeColor="background1" w:themeShade="7F"/>
            <w:spacing w:val="60"/>
          </w:rPr>
          <w:t>Page</w:t>
        </w:r>
      </w:p>
    </w:sdtContent>
  </w:sdt>
  <w:p w:rsidR="00AF23BE" w:rsidRDefault="00AF2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29" w:rsidRDefault="003E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2CE" w:rsidRDefault="008142CE" w:rsidP="00AF23BE">
      <w:r>
        <w:separator/>
      </w:r>
    </w:p>
  </w:footnote>
  <w:footnote w:type="continuationSeparator" w:id="0">
    <w:p w:rsidR="008142CE" w:rsidRDefault="008142CE"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29" w:rsidRDefault="003E6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rsidR="00AF23BE" w:rsidRDefault="00AF2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29" w:rsidRDefault="003E6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5451"/>
    <w:multiLevelType w:val="multilevel"/>
    <w:tmpl w:val="D6ECAD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731CB"/>
    <w:multiLevelType w:val="hybridMultilevel"/>
    <w:tmpl w:val="1908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1278D"/>
    <w:rsid w:val="00026577"/>
    <w:rsid w:val="00060D8D"/>
    <w:rsid w:val="000A6793"/>
    <w:rsid w:val="000B3C4D"/>
    <w:rsid w:val="000C4B10"/>
    <w:rsid w:val="000D7052"/>
    <w:rsid w:val="000E29BC"/>
    <w:rsid w:val="00156572"/>
    <w:rsid w:val="001674E8"/>
    <w:rsid w:val="001726E9"/>
    <w:rsid w:val="001C33B2"/>
    <w:rsid w:val="001D0C51"/>
    <w:rsid w:val="0020748E"/>
    <w:rsid w:val="00221CCC"/>
    <w:rsid w:val="00241C8A"/>
    <w:rsid w:val="0028561C"/>
    <w:rsid w:val="002875BC"/>
    <w:rsid w:val="002C1A5B"/>
    <w:rsid w:val="002E1C71"/>
    <w:rsid w:val="002F343E"/>
    <w:rsid w:val="002F533D"/>
    <w:rsid w:val="00301C15"/>
    <w:rsid w:val="00304BA7"/>
    <w:rsid w:val="00313041"/>
    <w:rsid w:val="003165C5"/>
    <w:rsid w:val="00341B53"/>
    <w:rsid w:val="00346911"/>
    <w:rsid w:val="00347747"/>
    <w:rsid w:val="003577C3"/>
    <w:rsid w:val="003A4CA9"/>
    <w:rsid w:val="003C57DC"/>
    <w:rsid w:val="003E5A54"/>
    <w:rsid w:val="003E6129"/>
    <w:rsid w:val="00442020"/>
    <w:rsid w:val="00452651"/>
    <w:rsid w:val="00464ACF"/>
    <w:rsid w:val="004744D4"/>
    <w:rsid w:val="005059C7"/>
    <w:rsid w:val="00515824"/>
    <w:rsid w:val="00583256"/>
    <w:rsid w:val="005E0925"/>
    <w:rsid w:val="005F721C"/>
    <w:rsid w:val="00600C74"/>
    <w:rsid w:val="00647EDF"/>
    <w:rsid w:val="006C4682"/>
    <w:rsid w:val="006C6388"/>
    <w:rsid w:val="007150FF"/>
    <w:rsid w:val="007C6FE8"/>
    <w:rsid w:val="007F33D6"/>
    <w:rsid w:val="007F677D"/>
    <w:rsid w:val="008142CE"/>
    <w:rsid w:val="008331FE"/>
    <w:rsid w:val="008411B2"/>
    <w:rsid w:val="008C1E36"/>
    <w:rsid w:val="00960CD8"/>
    <w:rsid w:val="00984813"/>
    <w:rsid w:val="00986284"/>
    <w:rsid w:val="00994CE6"/>
    <w:rsid w:val="0099570F"/>
    <w:rsid w:val="009A16A6"/>
    <w:rsid w:val="00A05997"/>
    <w:rsid w:val="00A17837"/>
    <w:rsid w:val="00A30E5D"/>
    <w:rsid w:val="00A703A8"/>
    <w:rsid w:val="00AE3A6B"/>
    <w:rsid w:val="00AF23BE"/>
    <w:rsid w:val="00B55928"/>
    <w:rsid w:val="00B63D72"/>
    <w:rsid w:val="00B6711F"/>
    <w:rsid w:val="00B8734D"/>
    <w:rsid w:val="00BD7B7E"/>
    <w:rsid w:val="00C45588"/>
    <w:rsid w:val="00CC678D"/>
    <w:rsid w:val="00D0108E"/>
    <w:rsid w:val="00D474F5"/>
    <w:rsid w:val="00D5332C"/>
    <w:rsid w:val="00D53405"/>
    <w:rsid w:val="00D621BB"/>
    <w:rsid w:val="00D8739D"/>
    <w:rsid w:val="00DB24AB"/>
    <w:rsid w:val="00DE5CF3"/>
    <w:rsid w:val="00E04CCD"/>
    <w:rsid w:val="00E147B0"/>
    <w:rsid w:val="00E3165D"/>
    <w:rsid w:val="00E66B31"/>
    <w:rsid w:val="00E912FF"/>
    <w:rsid w:val="00E97377"/>
    <w:rsid w:val="00EA3FAB"/>
    <w:rsid w:val="00EF0337"/>
    <w:rsid w:val="00F20849"/>
    <w:rsid w:val="00F20ABF"/>
    <w:rsid w:val="00F20C93"/>
    <w:rsid w:val="00F2225F"/>
    <w:rsid w:val="00F60A8E"/>
    <w:rsid w:val="00F9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ABAB"/>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semiHidden/>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5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burger@lco.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9</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Emily Burger</cp:lastModifiedBy>
  <cp:revision>181</cp:revision>
  <cp:lastPrinted>2018-09-24T16:35:00Z</cp:lastPrinted>
  <dcterms:created xsi:type="dcterms:W3CDTF">2019-08-21T19:31:00Z</dcterms:created>
  <dcterms:modified xsi:type="dcterms:W3CDTF">2019-11-13T19:37:00Z</dcterms:modified>
</cp:coreProperties>
</file>