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BE" w:rsidRPr="00C45588" w:rsidRDefault="00B9690B" w:rsidP="00C45588">
      <w:pPr>
        <w:pStyle w:val="Title"/>
        <w:rPr>
          <w:rFonts w:ascii="Bookman Old Style" w:hAnsi="Bookman Old Style"/>
          <w:noProof/>
          <w:sz w:val="28"/>
          <w:szCs w:val="28"/>
        </w:rPr>
      </w:pPr>
      <w:r>
        <w:rPr>
          <w:rFonts w:ascii="Bookman Old Style" w:hAnsi="Bookman Old Style"/>
          <w:noProof/>
          <w:sz w:val="28"/>
          <w:szCs w:val="28"/>
        </w:rPr>
        <w:t>Fall 201</w:t>
      </w:r>
      <w:r w:rsidR="00420E96">
        <w:rPr>
          <w:rFonts w:ascii="Bookman Old Style" w:hAnsi="Bookman Old Style"/>
          <w:noProof/>
          <w:sz w:val="28"/>
          <w:szCs w:val="28"/>
        </w:rPr>
        <w:t>9</w:t>
      </w:r>
    </w:p>
    <w:p w:rsidR="00AF23BE" w:rsidRPr="00C85CAE" w:rsidRDefault="00AF23BE" w:rsidP="00AF23BE">
      <w:pPr>
        <w:pStyle w:val="Title"/>
        <w:rPr>
          <w:b/>
          <w:noProof/>
          <w:sz w:val="36"/>
        </w:rPr>
      </w:pPr>
    </w:p>
    <w:p w:rsidR="00AF23BE" w:rsidRPr="00DB198B" w:rsidRDefault="00AF23BE" w:rsidP="00AF23BE">
      <w:pPr>
        <w:rPr>
          <w:bCs/>
        </w:rPr>
      </w:pPr>
      <w:r w:rsidRPr="00DB198B">
        <w:rPr>
          <w:bCs/>
          <w:u w:val="single"/>
        </w:rPr>
        <w:t>NOTE</w:t>
      </w:r>
      <w:r w:rsidRPr="00DB198B">
        <w:rPr>
          <w:bCs/>
        </w:rPr>
        <w:t xml:space="preserve">:  For each </w:t>
      </w:r>
      <w:r w:rsidRPr="00DB198B">
        <w:rPr>
          <w:bCs/>
          <w:i/>
        </w:rPr>
        <w:t xml:space="preserve">course credit </w:t>
      </w:r>
      <w:r w:rsidRPr="00DB198B">
        <w:rPr>
          <w:bCs/>
        </w:rPr>
        <w:t xml:space="preserve">students should expect to spend an additional two hours outside of class studying or working on class assignments. Hence, for a </w:t>
      </w:r>
      <w:r w:rsidR="00583256" w:rsidRPr="00DB198B">
        <w:rPr>
          <w:bCs/>
        </w:rPr>
        <w:t>three-credit</w:t>
      </w:r>
      <w:r w:rsidRPr="00DB198B">
        <w:rPr>
          <w:bCs/>
        </w:rPr>
        <w:t xml:space="preserve"> course, this means about six hours per week of work outside of class.</w:t>
      </w:r>
    </w:p>
    <w:p w:rsidR="00AF23BE" w:rsidRDefault="00AF23BE" w:rsidP="00AF23BE">
      <w:pPr>
        <w:pStyle w:val="Title"/>
        <w:rPr>
          <w:b/>
          <w:noProof/>
          <w:sz w:val="36"/>
        </w:rPr>
      </w:pPr>
    </w:p>
    <w:p w:rsidR="00AF23BE" w:rsidRDefault="00AF23BE" w:rsidP="00AF23BE">
      <w:pPr>
        <w:rPr>
          <w:sz w:val="24"/>
        </w:rPr>
      </w:pPr>
      <w:r>
        <w:rPr>
          <w:b/>
          <w:sz w:val="24"/>
        </w:rPr>
        <w:t>Course Title:</w:t>
      </w:r>
      <w:r>
        <w:rPr>
          <w:b/>
          <w:sz w:val="24"/>
        </w:rPr>
        <w:tab/>
      </w:r>
      <w:r>
        <w:rPr>
          <w:sz w:val="24"/>
        </w:rPr>
        <w:tab/>
      </w:r>
      <w:r w:rsidR="00B9690B">
        <w:rPr>
          <w:sz w:val="24"/>
        </w:rPr>
        <w:t>Introduction to Higher Education</w:t>
      </w:r>
    </w:p>
    <w:p w:rsidR="00AF23BE" w:rsidRDefault="00AF23BE" w:rsidP="00AF23BE">
      <w:pPr>
        <w:rPr>
          <w:sz w:val="24"/>
        </w:rPr>
      </w:pPr>
    </w:p>
    <w:p w:rsidR="00AF23BE" w:rsidRDefault="00AF23BE" w:rsidP="00AF23BE">
      <w:pPr>
        <w:rPr>
          <w:bCs/>
          <w:sz w:val="24"/>
        </w:rPr>
      </w:pPr>
      <w:r w:rsidRPr="0077715B">
        <w:rPr>
          <w:b/>
          <w:sz w:val="24"/>
        </w:rPr>
        <w:t>Course Number:</w:t>
      </w:r>
      <w:r>
        <w:rPr>
          <w:sz w:val="24"/>
        </w:rPr>
        <w:t xml:space="preserve">        </w:t>
      </w:r>
      <w:r w:rsidR="00B9690B">
        <w:rPr>
          <w:sz w:val="24"/>
        </w:rPr>
        <w:t>EDC-110</w:t>
      </w:r>
      <w:r w:rsidR="00691B54">
        <w:rPr>
          <w:sz w:val="24"/>
        </w:rPr>
        <w:t>-01</w:t>
      </w:r>
    </w:p>
    <w:p w:rsidR="00AF23BE" w:rsidRPr="000371CE" w:rsidRDefault="00AF23BE" w:rsidP="00AF23BE">
      <w:pPr>
        <w:rPr>
          <w:bCs/>
          <w:sz w:val="24"/>
        </w:rPr>
      </w:pPr>
      <w:r>
        <w:rPr>
          <w:bCs/>
          <w:sz w:val="24"/>
        </w:rPr>
        <w:t xml:space="preserve">                                              </w:t>
      </w:r>
    </w:p>
    <w:p w:rsidR="00AF23BE" w:rsidRDefault="00AF23BE" w:rsidP="00AF23BE">
      <w:pPr>
        <w:rPr>
          <w:sz w:val="24"/>
        </w:rPr>
      </w:pPr>
      <w:r>
        <w:rPr>
          <w:b/>
          <w:sz w:val="24"/>
        </w:rPr>
        <w:t>Credits:</w:t>
      </w:r>
      <w:r>
        <w:rPr>
          <w:b/>
          <w:sz w:val="24"/>
        </w:rPr>
        <w:tab/>
      </w:r>
      <w:r>
        <w:rPr>
          <w:b/>
          <w:sz w:val="24"/>
        </w:rPr>
        <w:tab/>
        <w:t xml:space="preserve"> </w:t>
      </w:r>
      <w:r w:rsidR="00B9690B">
        <w:rPr>
          <w:b/>
          <w:sz w:val="24"/>
        </w:rPr>
        <w:t>3</w:t>
      </w:r>
    </w:p>
    <w:p w:rsidR="00AF23BE" w:rsidRDefault="00AF23BE" w:rsidP="00AF23BE">
      <w:pPr>
        <w:rPr>
          <w:b/>
          <w:sz w:val="24"/>
        </w:rPr>
      </w:pPr>
    </w:p>
    <w:p w:rsidR="00AF23BE" w:rsidRPr="00310649" w:rsidRDefault="00AF23BE" w:rsidP="00AF23BE">
      <w:pPr>
        <w:ind w:left="2160" w:hanging="2160"/>
        <w:rPr>
          <w:bCs/>
          <w:sz w:val="24"/>
        </w:rPr>
      </w:pPr>
      <w:r>
        <w:rPr>
          <w:b/>
          <w:sz w:val="24"/>
        </w:rPr>
        <w:t>Class Times:</w:t>
      </w:r>
      <w:r>
        <w:rPr>
          <w:b/>
          <w:sz w:val="24"/>
        </w:rPr>
        <w:tab/>
      </w:r>
      <w:r w:rsidR="00B9690B">
        <w:rPr>
          <w:bCs/>
          <w:sz w:val="24"/>
        </w:rPr>
        <w:t>Fall 2018 – Mondays and Wednesdays</w:t>
      </w:r>
      <w:r>
        <w:rPr>
          <w:bCs/>
          <w:sz w:val="24"/>
        </w:rPr>
        <w:t xml:space="preserve">, </w:t>
      </w:r>
      <w:r w:rsidR="0005414B">
        <w:rPr>
          <w:bCs/>
          <w:sz w:val="24"/>
        </w:rPr>
        <w:t xml:space="preserve">1:00pm- 2:25 pm, Room 504 </w:t>
      </w:r>
    </w:p>
    <w:p w:rsidR="00AF23BE" w:rsidRDefault="00AF23BE" w:rsidP="00AF23BE">
      <w:pPr>
        <w:ind w:left="2160"/>
        <w:rPr>
          <w:bCs/>
          <w:i/>
          <w:sz w:val="24"/>
        </w:rPr>
      </w:pPr>
    </w:p>
    <w:p w:rsidR="00AF23BE" w:rsidRDefault="00AF23BE" w:rsidP="00AF23BE">
      <w:pPr>
        <w:rPr>
          <w:sz w:val="24"/>
        </w:rPr>
      </w:pPr>
      <w:r>
        <w:rPr>
          <w:b/>
          <w:sz w:val="24"/>
        </w:rPr>
        <w:t>Instructor:</w:t>
      </w:r>
      <w:r>
        <w:rPr>
          <w:b/>
          <w:sz w:val="24"/>
        </w:rPr>
        <w:tab/>
      </w:r>
      <w:r>
        <w:rPr>
          <w:b/>
          <w:sz w:val="24"/>
        </w:rPr>
        <w:tab/>
      </w:r>
      <w:r w:rsidR="00EB52FF">
        <w:rPr>
          <w:sz w:val="24"/>
        </w:rPr>
        <w:t>Lisa Munive</w:t>
      </w:r>
    </w:p>
    <w:p w:rsidR="00B9690B" w:rsidRDefault="00B9690B" w:rsidP="00AF23BE">
      <w:pPr>
        <w:ind w:left="1440" w:firstLine="720"/>
        <w:rPr>
          <w:sz w:val="24"/>
        </w:rPr>
      </w:pPr>
      <w:r>
        <w:rPr>
          <w:sz w:val="24"/>
        </w:rPr>
        <w:t>Office</w:t>
      </w:r>
      <w:r w:rsidR="00EB52FF">
        <w:rPr>
          <w:sz w:val="24"/>
        </w:rPr>
        <w:t xml:space="preserve"> phone 715-634-4790 x132</w:t>
      </w:r>
    </w:p>
    <w:p w:rsidR="00AF23BE" w:rsidRDefault="00EB52FF" w:rsidP="00AF23BE">
      <w:pPr>
        <w:ind w:left="1440" w:firstLine="720"/>
        <w:rPr>
          <w:sz w:val="24"/>
        </w:rPr>
      </w:pPr>
      <w:r>
        <w:rPr>
          <w:sz w:val="24"/>
        </w:rPr>
        <w:t>E-mail: lmunive@lco.edu</w:t>
      </w:r>
    </w:p>
    <w:p w:rsidR="00B9690B" w:rsidRDefault="00B9690B" w:rsidP="00AF23BE">
      <w:pPr>
        <w:ind w:left="1440" w:firstLine="720"/>
        <w:rPr>
          <w:b/>
          <w:sz w:val="24"/>
        </w:rPr>
      </w:pPr>
    </w:p>
    <w:p w:rsidR="00AF23BE" w:rsidRDefault="00AF23BE" w:rsidP="00AF23BE">
      <w:pPr>
        <w:rPr>
          <w:sz w:val="24"/>
        </w:rPr>
      </w:pPr>
      <w:r>
        <w:rPr>
          <w:b/>
          <w:sz w:val="24"/>
        </w:rPr>
        <w:t>Office Hours:</w:t>
      </w:r>
      <w:r>
        <w:rPr>
          <w:b/>
          <w:sz w:val="24"/>
        </w:rPr>
        <w:tab/>
      </w:r>
      <w:r>
        <w:rPr>
          <w:b/>
          <w:sz w:val="24"/>
        </w:rPr>
        <w:tab/>
      </w:r>
      <w:r w:rsidR="00EB52FF">
        <w:rPr>
          <w:bCs/>
          <w:iCs/>
          <w:sz w:val="24"/>
        </w:rPr>
        <w:t xml:space="preserve">by appointment </w:t>
      </w:r>
    </w:p>
    <w:p w:rsidR="00AF23BE" w:rsidRDefault="00AF23BE" w:rsidP="00AF23BE">
      <w:pPr>
        <w:rPr>
          <w:b/>
          <w:sz w:val="24"/>
        </w:rPr>
      </w:pPr>
    </w:p>
    <w:p w:rsidR="00AF23BE" w:rsidRPr="00B9690B" w:rsidRDefault="00AF23BE" w:rsidP="00B9690B">
      <w:pPr>
        <w:pStyle w:val="Default"/>
      </w:pPr>
      <w:r>
        <w:rPr>
          <w:b/>
        </w:rPr>
        <w:t xml:space="preserve">Required Text(s):    </w:t>
      </w:r>
      <w:r w:rsidR="00B9690B">
        <w:rPr>
          <w:b/>
        </w:rPr>
        <w:t xml:space="preserve">  </w:t>
      </w:r>
      <w:r w:rsidR="00B9690B">
        <w:rPr>
          <w:sz w:val="23"/>
          <w:szCs w:val="23"/>
        </w:rPr>
        <w:t>On Course, 8</w:t>
      </w:r>
      <w:r w:rsidR="00B9690B">
        <w:rPr>
          <w:sz w:val="16"/>
          <w:szCs w:val="16"/>
        </w:rPr>
        <w:t xml:space="preserve">th </w:t>
      </w:r>
      <w:r w:rsidR="00B9690B">
        <w:rPr>
          <w:sz w:val="23"/>
          <w:szCs w:val="23"/>
        </w:rPr>
        <w:t>edition, Skip Downing, ISBN # 9781305397477</w:t>
      </w:r>
    </w:p>
    <w:p w:rsidR="00AF23BE" w:rsidRDefault="00AF23BE" w:rsidP="00AF23BE">
      <w:pPr>
        <w:ind w:left="2160" w:hanging="2160"/>
        <w:rPr>
          <w:b/>
          <w:iCs/>
          <w:sz w:val="24"/>
        </w:rPr>
      </w:pPr>
    </w:p>
    <w:p w:rsidR="00AF23BE" w:rsidRPr="00B9690B" w:rsidRDefault="00AF23BE" w:rsidP="00B9690B">
      <w:pPr>
        <w:pStyle w:val="Default"/>
      </w:pPr>
      <w:r w:rsidRPr="00B93557">
        <w:rPr>
          <w:b/>
          <w:iCs/>
        </w:rPr>
        <w:t>Required Supplies</w:t>
      </w:r>
      <w:r>
        <w:rPr>
          <w:b/>
          <w:iCs/>
        </w:rPr>
        <w:t>/Materials</w:t>
      </w:r>
      <w:r w:rsidR="00B9690B">
        <w:rPr>
          <w:b/>
          <w:iCs/>
        </w:rPr>
        <w:t xml:space="preserve">:  </w:t>
      </w:r>
      <w:r w:rsidR="00B9690B">
        <w:rPr>
          <w:sz w:val="23"/>
          <w:szCs w:val="23"/>
        </w:rPr>
        <w:t xml:space="preserve">Students must purchase a flash drive for assignments and have </w:t>
      </w:r>
      <w:r w:rsidR="004623F2">
        <w:rPr>
          <w:sz w:val="23"/>
          <w:szCs w:val="23"/>
        </w:rPr>
        <w:t xml:space="preserve">         </w:t>
      </w:r>
      <w:r w:rsidR="00B9690B">
        <w:rPr>
          <w:sz w:val="23"/>
          <w:szCs w:val="23"/>
        </w:rPr>
        <w:t>access to LCO College Student Writing Handbook</w:t>
      </w:r>
    </w:p>
    <w:p w:rsidR="00AF23BE" w:rsidRDefault="00AF23BE" w:rsidP="00AF23BE">
      <w:pPr>
        <w:ind w:left="2160" w:hanging="2160"/>
        <w:rPr>
          <w:sz w:val="24"/>
          <w:u w:val="single"/>
        </w:rPr>
      </w:pPr>
    </w:p>
    <w:p w:rsidR="00AF23BE" w:rsidRPr="004623F2" w:rsidRDefault="00AF23BE" w:rsidP="004623F2">
      <w:pPr>
        <w:pStyle w:val="Default"/>
      </w:pPr>
      <w:r w:rsidRPr="0077715B">
        <w:rPr>
          <w:b/>
        </w:rPr>
        <w:t>Recommended Texts &amp; Other Readings:</w:t>
      </w:r>
      <w:r w:rsidR="004623F2">
        <w:rPr>
          <w:b/>
        </w:rPr>
        <w:t xml:space="preserve">  </w:t>
      </w:r>
      <w:r w:rsidR="004623F2">
        <w:rPr>
          <w:sz w:val="23"/>
          <w:szCs w:val="23"/>
        </w:rPr>
        <w:t xml:space="preserve">Additional readings will include postings on </w:t>
      </w:r>
      <w:r w:rsidR="00E05E39">
        <w:rPr>
          <w:sz w:val="23"/>
          <w:szCs w:val="23"/>
        </w:rPr>
        <w:t>Canvas</w:t>
      </w:r>
      <w:r w:rsidR="004623F2">
        <w:rPr>
          <w:sz w:val="23"/>
          <w:szCs w:val="23"/>
        </w:rPr>
        <w:t xml:space="preserve"> and in class handouts.</w:t>
      </w:r>
    </w:p>
    <w:p w:rsidR="00AF23BE" w:rsidRDefault="00AF23BE" w:rsidP="00AF23BE">
      <w:pPr>
        <w:rPr>
          <w:b/>
          <w:sz w:val="24"/>
        </w:rPr>
      </w:pPr>
    </w:p>
    <w:p w:rsidR="00AF23BE" w:rsidRPr="00EA6A59" w:rsidRDefault="00AF23BE" w:rsidP="00EA6A59">
      <w:pPr>
        <w:pStyle w:val="Default"/>
      </w:pPr>
      <w:r>
        <w:rPr>
          <w:b/>
        </w:rPr>
        <w:t>Course Description</w:t>
      </w:r>
      <w:r>
        <w:rPr>
          <w:b/>
          <w:sz w:val="22"/>
        </w:rPr>
        <w:t xml:space="preserve">: </w:t>
      </w:r>
      <w:r w:rsidRPr="002C1A9C">
        <w:rPr>
          <w:b/>
          <w:bCs/>
          <w:sz w:val="22"/>
          <w:szCs w:val="18"/>
        </w:rPr>
        <w:t xml:space="preserve"> </w:t>
      </w:r>
      <w:r w:rsidR="00EA6A59">
        <w:rPr>
          <w:sz w:val="23"/>
          <w:szCs w:val="23"/>
        </w:rPr>
        <w:t>This course is intended to build skills that will help students succeed academically. This is a required course for all students and is taken during the student's first semester at college. Topics include self-assessment, study skills, setting goals, time management, library skills, critical thinking, career development, learning styles, understanding emotional intelligence, and interpersonal skills.</w:t>
      </w:r>
    </w:p>
    <w:p w:rsidR="00EA6A59" w:rsidRDefault="00EA6A59" w:rsidP="00AF23BE">
      <w:pPr>
        <w:rPr>
          <w:b/>
          <w:sz w:val="24"/>
        </w:rPr>
      </w:pPr>
    </w:p>
    <w:p w:rsidR="00AF23BE" w:rsidRPr="00E31840" w:rsidRDefault="00AF23BE" w:rsidP="00AF23BE">
      <w:pPr>
        <w:rPr>
          <w:sz w:val="24"/>
          <w:szCs w:val="24"/>
        </w:rPr>
      </w:pPr>
      <w:r>
        <w:rPr>
          <w:b/>
          <w:sz w:val="24"/>
        </w:rPr>
        <w:t xml:space="preserve">Pre-requisites: </w:t>
      </w:r>
      <w:r w:rsidR="00EA6A59">
        <w:rPr>
          <w:sz w:val="24"/>
        </w:rPr>
        <w:t xml:space="preserve">  None</w:t>
      </w:r>
    </w:p>
    <w:p w:rsidR="00AF23BE" w:rsidRDefault="00AF23BE" w:rsidP="00AF23BE">
      <w:pPr>
        <w:ind w:left="2160" w:hanging="2160"/>
        <w:rPr>
          <w:b/>
          <w:sz w:val="24"/>
        </w:rPr>
      </w:pPr>
    </w:p>
    <w:p w:rsidR="00AF23BE" w:rsidRPr="0077715B" w:rsidRDefault="00AF23BE" w:rsidP="00EA6A59">
      <w:pPr>
        <w:pStyle w:val="Default"/>
      </w:pPr>
      <w:r w:rsidRPr="00340FB0">
        <w:rPr>
          <w:b/>
        </w:rPr>
        <w:t>This course is required for:</w:t>
      </w:r>
      <w:r>
        <w:rPr>
          <w:b/>
        </w:rPr>
        <w:t xml:space="preserve">  </w:t>
      </w:r>
      <w:r w:rsidR="00EA6A59">
        <w:rPr>
          <w:sz w:val="23"/>
          <w:szCs w:val="23"/>
        </w:rPr>
        <w:t>This is a required course for all students.</w:t>
      </w:r>
    </w:p>
    <w:p w:rsidR="00DC6618" w:rsidRDefault="00DC6618" w:rsidP="00DC6618">
      <w:pPr>
        <w:pStyle w:val="Default"/>
      </w:pPr>
    </w:p>
    <w:p w:rsidR="00DC6618" w:rsidRDefault="00DC6618" w:rsidP="00DC6618">
      <w:pPr>
        <w:pStyle w:val="Default"/>
        <w:rPr>
          <w:sz w:val="23"/>
          <w:szCs w:val="23"/>
        </w:rPr>
      </w:pPr>
      <w:r>
        <w:rPr>
          <w:b/>
          <w:bCs/>
          <w:sz w:val="23"/>
          <w:szCs w:val="23"/>
        </w:rPr>
        <w:t xml:space="preserve">Classroom rules: Show Respect </w:t>
      </w:r>
      <w:r>
        <w:rPr>
          <w:sz w:val="23"/>
          <w:szCs w:val="23"/>
        </w:rPr>
        <w:t>-</w:t>
      </w:r>
      <w:r>
        <w:rPr>
          <w:b/>
          <w:bCs/>
          <w:sz w:val="23"/>
          <w:szCs w:val="23"/>
        </w:rPr>
        <w:t xml:space="preserve">Mnaadendimowin </w:t>
      </w:r>
    </w:p>
    <w:p w:rsidR="00DC6618" w:rsidRDefault="00DC6618" w:rsidP="00DC6618">
      <w:pPr>
        <w:pStyle w:val="Default"/>
        <w:rPr>
          <w:sz w:val="23"/>
          <w:szCs w:val="23"/>
        </w:rPr>
      </w:pPr>
      <w:r>
        <w:rPr>
          <w:sz w:val="23"/>
          <w:szCs w:val="23"/>
        </w:rPr>
        <w:t xml:space="preserve">Be on time for class. </w:t>
      </w:r>
    </w:p>
    <w:p w:rsidR="00DC6618" w:rsidRDefault="00DC6618" w:rsidP="00DC6618">
      <w:pPr>
        <w:pStyle w:val="Default"/>
        <w:rPr>
          <w:sz w:val="23"/>
          <w:szCs w:val="23"/>
        </w:rPr>
      </w:pPr>
      <w:r>
        <w:rPr>
          <w:sz w:val="23"/>
          <w:szCs w:val="23"/>
        </w:rPr>
        <w:t xml:space="preserve">Listen when others are speaking. Participate in a positive manner. </w:t>
      </w:r>
    </w:p>
    <w:p w:rsidR="00AF23BE" w:rsidRDefault="00DC6618" w:rsidP="00DC6618">
      <w:r>
        <w:rPr>
          <w:sz w:val="23"/>
          <w:szCs w:val="23"/>
        </w:rPr>
        <w:t>Silence electronic devices before class begins.</w:t>
      </w:r>
    </w:p>
    <w:p w:rsidR="00C45588" w:rsidRDefault="00C45588" w:rsidP="00AF23BE">
      <w:pPr>
        <w:rPr>
          <w:b/>
          <w:sz w:val="24"/>
          <w:szCs w:val="24"/>
        </w:rPr>
      </w:pPr>
    </w:p>
    <w:p w:rsidR="00C45588" w:rsidRDefault="00C45588" w:rsidP="00AF23BE">
      <w:pPr>
        <w:rPr>
          <w:b/>
          <w:sz w:val="24"/>
          <w:szCs w:val="24"/>
        </w:rPr>
      </w:pPr>
    </w:p>
    <w:p w:rsidR="00597A70" w:rsidRDefault="00597A70" w:rsidP="00AF23BE">
      <w:pPr>
        <w:rPr>
          <w:b/>
          <w:sz w:val="24"/>
          <w:szCs w:val="24"/>
        </w:rPr>
      </w:pPr>
    </w:p>
    <w:p w:rsidR="0069201E" w:rsidRDefault="00AF23BE" w:rsidP="0069201E">
      <w:pPr>
        <w:pStyle w:val="Default"/>
        <w:rPr>
          <w:sz w:val="23"/>
          <w:szCs w:val="23"/>
        </w:rPr>
      </w:pPr>
      <w:r w:rsidRPr="008D26C2">
        <w:rPr>
          <w:b/>
        </w:rPr>
        <w:t xml:space="preserve">Course Specific </w:t>
      </w:r>
      <w:r>
        <w:rPr>
          <w:b/>
        </w:rPr>
        <w:t>Outcomes</w:t>
      </w:r>
      <w:r w:rsidRPr="008D26C2">
        <w:rPr>
          <w:b/>
        </w:rPr>
        <w:t xml:space="preserve">: </w:t>
      </w:r>
      <w:r w:rsidR="0069201E">
        <w:rPr>
          <w:sz w:val="23"/>
          <w:szCs w:val="23"/>
        </w:rPr>
        <w:t xml:space="preserve">Upon successful completion of this course, students will be able to: </w:t>
      </w:r>
    </w:p>
    <w:p w:rsidR="0069201E" w:rsidRDefault="0069201E" w:rsidP="0069201E">
      <w:pPr>
        <w:pStyle w:val="Default"/>
        <w:rPr>
          <w:sz w:val="23"/>
          <w:szCs w:val="23"/>
        </w:rPr>
      </w:pPr>
      <w:r>
        <w:rPr>
          <w:sz w:val="23"/>
          <w:szCs w:val="23"/>
        </w:rPr>
        <w:lastRenderedPageBreak/>
        <w:t xml:space="preserve">1. Apply personal responsibility to college and personal life. </w:t>
      </w:r>
    </w:p>
    <w:p w:rsidR="0069201E" w:rsidRDefault="0069201E" w:rsidP="0069201E">
      <w:pPr>
        <w:pStyle w:val="Default"/>
        <w:ind w:firstLine="720"/>
        <w:rPr>
          <w:sz w:val="23"/>
          <w:szCs w:val="23"/>
        </w:rPr>
      </w:pPr>
      <w:r>
        <w:rPr>
          <w:b/>
          <w:bCs/>
          <w:sz w:val="23"/>
          <w:szCs w:val="23"/>
        </w:rPr>
        <w:t xml:space="preserve">Assessment: Journal entries, activities, quizzes, essay, Gikinoo’amaagan Odanokiiwin </w:t>
      </w:r>
    </w:p>
    <w:p w:rsidR="0069201E" w:rsidRDefault="0069201E" w:rsidP="0069201E">
      <w:pPr>
        <w:pStyle w:val="Default"/>
        <w:rPr>
          <w:sz w:val="23"/>
          <w:szCs w:val="23"/>
        </w:rPr>
      </w:pPr>
      <w:r>
        <w:rPr>
          <w:sz w:val="23"/>
          <w:szCs w:val="23"/>
        </w:rPr>
        <w:t xml:space="preserve">2. Demonstrate self-management to achieve goals. </w:t>
      </w:r>
    </w:p>
    <w:p w:rsidR="0069201E" w:rsidRDefault="0069201E" w:rsidP="0069201E">
      <w:pPr>
        <w:pStyle w:val="Default"/>
        <w:ind w:firstLine="720"/>
        <w:rPr>
          <w:sz w:val="23"/>
          <w:szCs w:val="23"/>
        </w:rPr>
      </w:pPr>
      <w:r>
        <w:rPr>
          <w:b/>
          <w:bCs/>
          <w:sz w:val="23"/>
          <w:szCs w:val="23"/>
        </w:rPr>
        <w:t xml:space="preserve">Assessment: Journal entries, activities, quizzes, essay, Gikinoo’amaagan Odanokiiwin </w:t>
      </w:r>
    </w:p>
    <w:p w:rsidR="0069201E" w:rsidRDefault="0069201E" w:rsidP="0069201E">
      <w:pPr>
        <w:pStyle w:val="Default"/>
        <w:rPr>
          <w:sz w:val="23"/>
          <w:szCs w:val="23"/>
        </w:rPr>
      </w:pPr>
      <w:r>
        <w:rPr>
          <w:sz w:val="23"/>
          <w:szCs w:val="23"/>
        </w:rPr>
        <w:t xml:space="preserve">3. Integrate interdependence in classroom activities. </w:t>
      </w:r>
    </w:p>
    <w:p w:rsidR="0069201E" w:rsidRDefault="0069201E" w:rsidP="0069201E">
      <w:pPr>
        <w:pStyle w:val="Default"/>
        <w:ind w:firstLine="720"/>
        <w:rPr>
          <w:sz w:val="23"/>
          <w:szCs w:val="23"/>
        </w:rPr>
      </w:pPr>
      <w:r>
        <w:rPr>
          <w:b/>
          <w:bCs/>
          <w:sz w:val="23"/>
          <w:szCs w:val="23"/>
        </w:rPr>
        <w:t>Assessment: Jou</w:t>
      </w:r>
      <w:r w:rsidR="000D3DE8">
        <w:rPr>
          <w:b/>
          <w:bCs/>
          <w:sz w:val="23"/>
          <w:szCs w:val="23"/>
        </w:rPr>
        <w:t>rnal entries, activities, essay</w:t>
      </w:r>
      <w:r>
        <w:rPr>
          <w:b/>
          <w:bCs/>
          <w:sz w:val="23"/>
          <w:szCs w:val="23"/>
        </w:rPr>
        <w:t xml:space="preserve"> </w:t>
      </w:r>
    </w:p>
    <w:p w:rsidR="0069201E" w:rsidRDefault="0069201E" w:rsidP="0069201E">
      <w:pPr>
        <w:pStyle w:val="Default"/>
        <w:rPr>
          <w:sz w:val="23"/>
          <w:szCs w:val="23"/>
        </w:rPr>
      </w:pPr>
      <w:r>
        <w:rPr>
          <w:sz w:val="23"/>
          <w:szCs w:val="23"/>
        </w:rPr>
        <w:t xml:space="preserve">4. Examine emotional intelligence skills to support goals and dreams. </w:t>
      </w:r>
    </w:p>
    <w:p w:rsidR="0069201E" w:rsidRDefault="0069201E" w:rsidP="0069201E">
      <w:pPr>
        <w:pStyle w:val="Default"/>
        <w:ind w:firstLine="720"/>
        <w:rPr>
          <w:sz w:val="23"/>
          <w:szCs w:val="23"/>
        </w:rPr>
      </w:pPr>
      <w:r>
        <w:rPr>
          <w:b/>
          <w:bCs/>
          <w:sz w:val="23"/>
          <w:szCs w:val="23"/>
        </w:rPr>
        <w:t>Assessment: Journal entries, essay, quizzes</w:t>
      </w:r>
      <w:r w:rsidR="000D3DE8">
        <w:rPr>
          <w:b/>
          <w:bCs/>
          <w:sz w:val="23"/>
          <w:szCs w:val="23"/>
        </w:rPr>
        <w:t>, Gikinoo’amaagan Odanokiiwin</w:t>
      </w:r>
      <w:r>
        <w:rPr>
          <w:b/>
          <w:bCs/>
          <w:sz w:val="23"/>
          <w:szCs w:val="23"/>
        </w:rPr>
        <w:t xml:space="preserve"> </w:t>
      </w:r>
    </w:p>
    <w:p w:rsidR="0069201E" w:rsidRDefault="0069201E" w:rsidP="0069201E">
      <w:pPr>
        <w:pStyle w:val="Default"/>
        <w:rPr>
          <w:sz w:val="23"/>
          <w:szCs w:val="23"/>
        </w:rPr>
      </w:pPr>
      <w:r>
        <w:rPr>
          <w:sz w:val="23"/>
          <w:szCs w:val="23"/>
        </w:rPr>
        <w:t xml:space="preserve">5. Master effective study skills to achieve successful grades in college by improving essential skills such as reading, taking notes, studying, memorizing, and taking tests. </w:t>
      </w:r>
    </w:p>
    <w:p w:rsidR="0069201E" w:rsidRDefault="0069201E" w:rsidP="0069201E">
      <w:pPr>
        <w:pStyle w:val="Default"/>
        <w:ind w:firstLine="720"/>
        <w:rPr>
          <w:sz w:val="23"/>
          <w:szCs w:val="23"/>
        </w:rPr>
      </w:pPr>
      <w:r>
        <w:rPr>
          <w:b/>
          <w:bCs/>
          <w:sz w:val="23"/>
          <w:szCs w:val="23"/>
        </w:rPr>
        <w:t xml:space="preserve">Assessment: Quizzes, Journal entries, Essay, Assignments </w:t>
      </w:r>
    </w:p>
    <w:p w:rsidR="0069201E" w:rsidRDefault="0069201E" w:rsidP="0069201E">
      <w:pPr>
        <w:pStyle w:val="Default"/>
        <w:rPr>
          <w:sz w:val="23"/>
          <w:szCs w:val="23"/>
        </w:rPr>
      </w:pPr>
      <w:r>
        <w:rPr>
          <w:sz w:val="23"/>
          <w:szCs w:val="23"/>
        </w:rPr>
        <w:t xml:space="preserve">6. Demonstrate ways to use Ojibwe tradition in their daily lives. </w:t>
      </w:r>
    </w:p>
    <w:p w:rsidR="00AF23BE" w:rsidRDefault="0069201E" w:rsidP="0069201E">
      <w:pPr>
        <w:ind w:firstLine="720"/>
        <w:rPr>
          <w:b/>
          <w:sz w:val="24"/>
          <w:szCs w:val="24"/>
        </w:rPr>
      </w:pPr>
      <w:r>
        <w:rPr>
          <w:b/>
          <w:bCs/>
          <w:sz w:val="23"/>
          <w:szCs w:val="23"/>
        </w:rPr>
        <w:t>Assessment: Journal entries, essay, Gikinoo’amaagan Odanokiiwin</w:t>
      </w:r>
    </w:p>
    <w:p w:rsidR="00F237FC" w:rsidRDefault="00F237FC" w:rsidP="00AF23BE">
      <w:pPr>
        <w:rPr>
          <w:b/>
          <w:sz w:val="24"/>
          <w:szCs w:val="24"/>
        </w:rPr>
      </w:pPr>
    </w:p>
    <w:p w:rsidR="00F237FC" w:rsidRDefault="00F237FC" w:rsidP="00F237FC">
      <w:pPr>
        <w:rPr>
          <w:iCs/>
          <w:sz w:val="24"/>
        </w:rPr>
      </w:pPr>
    </w:p>
    <w:p w:rsidR="00F237FC" w:rsidRPr="0069201E" w:rsidRDefault="00F237FC" w:rsidP="00AF23BE">
      <w:pPr>
        <w:rPr>
          <w:b/>
          <w:iCs/>
          <w:sz w:val="24"/>
          <w:szCs w:val="24"/>
        </w:rPr>
      </w:pPr>
      <w:r w:rsidRPr="003A20F4">
        <w:rPr>
          <w:b/>
          <w:iCs/>
          <w:sz w:val="24"/>
          <w:szCs w:val="24"/>
        </w:rPr>
        <w:t>General Education Program Outcomes</w:t>
      </w:r>
      <w:r>
        <w:rPr>
          <w:b/>
          <w:iCs/>
          <w:sz w:val="24"/>
          <w:szCs w:val="24"/>
        </w:rPr>
        <w:t>:</w:t>
      </w:r>
    </w:p>
    <w:p w:rsidR="00F237FC" w:rsidRPr="005A0D79" w:rsidRDefault="00F237FC" w:rsidP="00F237FC">
      <w:pPr>
        <w:rPr>
          <w:i/>
          <w:iCs/>
          <w:sz w:val="24"/>
          <w:szCs w:val="24"/>
        </w:rPr>
      </w:pPr>
      <w:r w:rsidRPr="005A0D79">
        <w:rPr>
          <w:i/>
          <w:iCs/>
          <w:sz w:val="24"/>
          <w:szCs w:val="24"/>
        </w:rPr>
        <w:t>Students receiving an associate degree will:</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1 Communication:</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read, write, speak, and listen effectively to increase knowledge, to foster understanding, o</w:t>
      </w:r>
      <w:r w:rsidR="0069201E">
        <w:rPr>
          <w:color w:val="000000"/>
          <w:kern w:val="28"/>
          <w:sz w:val="24"/>
          <w:szCs w:val="24"/>
          <w14:cntxtAlts/>
        </w:rPr>
        <w:t xml:space="preserve">r to promote change in </w:t>
      </w:r>
      <w:r w:rsidRPr="005A0D79">
        <w:rPr>
          <w:color w:val="000000"/>
          <w:kern w:val="28"/>
          <w:sz w:val="24"/>
          <w:szCs w:val="24"/>
          <w14:cntxtAlts/>
        </w:rPr>
        <w:t>attitudes, values, beliefs, or behaviors.</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2 Mathematic Literacy:</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a strong foundation in mathematical concepts, processes and structure.</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3 Social Responsibility </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 xml:space="preserve">Civic Responsibility includes the skills and awareness necessary to live as responsible, ethical, and </w:t>
      </w:r>
      <w:r w:rsidR="005236FF">
        <w:rPr>
          <w:color w:val="000000"/>
          <w:kern w:val="28"/>
          <w:sz w:val="24"/>
          <w:szCs w:val="24"/>
          <w14:cntxtAlts/>
        </w:rPr>
        <w:t xml:space="preserve">contributing citizens of the </w:t>
      </w:r>
      <w:r w:rsidRPr="005A0D79">
        <w:rPr>
          <w:color w:val="000000"/>
          <w:kern w:val="28"/>
          <w:sz w:val="24"/>
          <w:szCs w:val="24"/>
          <w14:cntxtAlts/>
        </w:rPr>
        <w:t>community, state, nation, and world.</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4 Culture: Ojibwe and other Native Cultures </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understanding of Ojibwe and other Native American culture.</w:t>
      </w:r>
    </w:p>
    <w:p w:rsidR="00F237FC" w:rsidRPr="005A0D79"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5 Critical Thinking:                                                                                                                                                                                                    </w:t>
      </w:r>
      <w:r w:rsidRPr="005A0D79">
        <w:rPr>
          <w:color w:val="000000"/>
          <w:kern w:val="28"/>
          <w:sz w:val="24"/>
          <w:szCs w:val="24"/>
          <w14:cntxtAlts/>
        </w:rPr>
        <w:t>Students analyze, synthesize, and evaluate diverse concepts and make reasoned decisions based on evidence.</w:t>
      </w:r>
    </w:p>
    <w:p w:rsidR="00AF23BE" w:rsidRPr="00F237FC"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6 Global Awareness:                                                                                                                </w:t>
      </w:r>
      <w:r w:rsidRPr="005A0D79">
        <w:rPr>
          <w:color w:val="000000"/>
          <w:kern w:val="28"/>
          <w:sz w:val="24"/>
          <w:szCs w:val="24"/>
          <w14:cntxtAlts/>
        </w:rPr>
        <w:t>Students interact effectively and appropriately in a diverse, multi-cultural, and global society.</w:t>
      </w:r>
    </w:p>
    <w:p w:rsidR="00AF23BE" w:rsidRDefault="00AF23BE" w:rsidP="00AF23BE">
      <w:pPr>
        <w:rPr>
          <w:iCs/>
          <w:sz w:val="24"/>
        </w:rPr>
      </w:pPr>
    </w:p>
    <w:p w:rsidR="006C490C" w:rsidRDefault="006C490C" w:rsidP="00AF23BE">
      <w:pPr>
        <w:rPr>
          <w:b/>
          <w:iCs/>
          <w:sz w:val="24"/>
          <w:szCs w:val="24"/>
        </w:rPr>
      </w:pPr>
    </w:p>
    <w:p w:rsidR="006C490C" w:rsidRDefault="006C490C" w:rsidP="00AF23BE">
      <w:pPr>
        <w:rPr>
          <w:b/>
          <w:iCs/>
          <w:sz w:val="24"/>
          <w:szCs w:val="24"/>
        </w:rPr>
      </w:pPr>
    </w:p>
    <w:p w:rsidR="006C490C" w:rsidRDefault="006C490C" w:rsidP="00AF23BE">
      <w:pPr>
        <w:rPr>
          <w:b/>
          <w:iCs/>
          <w:sz w:val="24"/>
          <w:szCs w:val="24"/>
        </w:rPr>
      </w:pPr>
    </w:p>
    <w:p w:rsidR="00597A70" w:rsidRDefault="00597A70" w:rsidP="00AF23BE">
      <w:pPr>
        <w:rPr>
          <w:b/>
          <w:iCs/>
          <w:sz w:val="24"/>
          <w:szCs w:val="24"/>
        </w:rPr>
      </w:pPr>
    </w:p>
    <w:p w:rsidR="006C490C" w:rsidRDefault="006C490C" w:rsidP="00AF23BE">
      <w:pPr>
        <w:rPr>
          <w:b/>
          <w:iCs/>
          <w:sz w:val="24"/>
          <w:szCs w:val="24"/>
        </w:rPr>
      </w:pPr>
    </w:p>
    <w:p w:rsidR="006C490C" w:rsidRDefault="006C490C" w:rsidP="00AF23BE">
      <w:pPr>
        <w:rPr>
          <w:b/>
          <w:iCs/>
          <w:sz w:val="24"/>
          <w:szCs w:val="24"/>
        </w:rPr>
      </w:pPr>
    </w:p>
    <w:p w:rsidR="00AF23BE" w:rsidRPr="003A20F4" w:rsidRDefault="00AF23BE" w:rsidP="00AF23BE">
      <w:pPr>
        <w:rPr>
          <w:b/>
          <w:iCs/>
          <w:sz w:val="24"/>
          <w:szCs w:val="24"/>
        </w:rPr>
      </w:pPr>
      <w:r w:rsidRPr="003A20F4">
        <w:rPr>
          <w:b/>
          <w:iCs/>
          <w:sz w:val="24"/>
          <w:szCs w:val="24"/>
        </w:rPr>
        <w:t>General Education Program Outcomes</w:t>
      </w:r>
      <w:r>
        <w:rPr>
          <w:b/>
          <w:iCs/>
          <w:sz w:val="24"/>
          <w:szCs w:val="24"/>
        </w:rPr>
        <w:t>:</w:t>
      </w:r>
    </w:p>
    <w:p w:rsidR="006C4682" w:rsidRDefault="006C4682" w:rsidP="006C4682">
      <w:pPr>
        <w:ind w:left="720"/>
        <w:rPr>
          <w:iCs/>
          <w:sz w:val="24"/>
          <w:szCs w:val="24"/>
        </w:rPr>
      </w:pPr>
    </w:p>
    <w:p w:rsidR="006C4682" w:rsidRDefault="006C4682" w:rsidP="006C4682">
      <w:pPr>
        <w:rPr>
          <w:iCs/>
          <w:sz w:val="24"/>
          <w:szCs w:val="24"/>
        </w:rPr>
      </w:pPr>
      <w:r>
        <w:rPr>
          <w:iCs/>
          <w:sz w:val="24"/>
          <w:szCs w:val="24"/>
        </w:rPr>
        <w:t>This course measures the following outcomes:</w:t>
      </w:r>
    </w:p>
    <w:tbl>
      <w:tblPr>
        <w:tblStyle w:val="TableGrid"/>
        <w:tblW w:w="9407" w:type="dxa"/>
        <w:tblLook w:val="04A0" w:firstRow="1" w:lastRow="0" w:firstColumn="1" w:lastColumn="0" w:noHBand="0" w:noVBand="1"/>
      </w:tblPr>
      <w:tblGrid>
        <w:gridCol w:w="3135"/>
        <w:gridCol w:w="3136"/>
        <w:gridCol w:w="3136"/>
      </w:tblGrid>
      <w:tr w:rsidR="006C4682" w:rsidTr="006C4682">
        <w:trPr>
          <w:trHeight w:val="322"/>
        </w:trPr>
        <w:tc>
          <w:tcPr>
            <w:tcW w:w="3135"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GEN ED</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Assignment/Activity</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Assessment</w:t>
            </w:r>
          </w:p>
        </w:tc>
      </w:tr>
      <w:tr w:rsidR="006C4682" w:rsidTr="006C4682">
        <w:trPr>
          <w:trHeight w:val="322"/>
        </w:trPr>
        <w:tc>
          <w:tcPr>
            <w:tcW w:w="3135" w:type="dxa"/>
          </w:tcPr>
          <w:p w:rsidR="006C4682" w:rsidRDefault="0069201E" w:rsidP="006C4682">
            <w:pPr>
              <w:rPr>
                <w:iCs/>
                <w:sz w:val="24"/>
                <w:szCs w:val="24"/>
              </w:rPr>
            </w:pPr>
            <w:r>
              <w:rPr>
                <w:iCs/>
                <w:sz w:val="24"/>
                <w:szCs w:val="24"/>
              </w:rPr>
              <w:t>Communicate effectively</w:t>
            </w:r>
          </w:p>
        </w:tc>
        <w:tc>
          <w:tcPr>
            <w:tcW w:w="3136" w:type="dxa"/>
          </w:tcPr>
          <w:p w:rsidR="006C4682" w:rsidRDefault="0069201E" w:rsidP="006C4682">
            <w:pPr>
              <w:rPr>
                <w:iCs/>
                <w:sz w:val="24"/>
                <w:szCs w:val="24"/>
              </w:rPr>
            </w:pPr>
            <w:r>
              <w:rPr>
                <w:iCs/>
                <w:sz w:val="24"/>
                <w:szCs w:val="24"/>
              </w:rPr>
              <w:t>Journals, class participation</w:t>
            </w:r>
            <w:r w:rsidR="00830298">
              <w:rPr>
                <w:iCs/>
                <w:sz w:val="24"/>
                <w:szCs w:val="24"/>
              </w:rPr>
              <w:t>, essays</w:t>
            </w:r>
            <w:r w:rsidR="005236FF" w:rsidRPr="005236FF">
              <w:rPr>
                <w:iCs/>
                <w:sz w:val="24"/>
                <w:szCs w:val="24"/>
              </w:rPr>
              <w:t xml:space="preserve">, </w:t>
            </w:r>
            <w:r w:rsidR="005236FF" w:rsidRPr="005236FF">
              <w:rPr>
                <w:bCs/>
                <w:sz w:val="23"/>
                <w:szCs w:val="23"/>
              </w:rPr>
              <w:t>Gikinoo’amaagan Odanokiiwin</w:t>
            </w:r>
          </w:p>
        </w:tc>
        <w:tc>
          <w:tcPr>
            <w:tcW w:w="3136" w:type="dxa"/>
          </w:tcPr>
          <w:p w:rsidR="006C4682" w:rsidRDefault="00A0508D" w:rsidP="006C4682">
            <w:pPr>
              <w:rPr>
                <w:iCs/>
                <w:sz w:val="24"/>
                <w:szCs w:val="24"/>
              </w:rPr>
            </w:pPr>
            <w:r>
              <w:rPr>
                <w:iCs/>
                <w:sz w:val="24"/>
                <w:szCs w:val="24"/>
              </w:rPr>
              <w:t>Grade</w:t>
            </w:r>
          </w:p>
        </w:tc>
      </w:tr>
      <w:tr w:rsidR="005236FF" w:rsidTr="006C4682">
        <w:trPr>
          <w:trHeight w:val="308"/>
        </w:trPr>
        <w:tc>
          <w:tcPr>
            <w:tcW w:w="3135" w:type="dxa"/>
          </w:tcPr>
          <w:p w:rsidR="005236FF" w:rsidRDefault="005236FF" w:rsidP="005236FF">
            <w:pPr>
              <w:rPr>
                <w:iCs/>
                <w:sz w:val="24"/>
                <w:szCs w:val="24"/>
              </w:rPr>
            </w:pPr>
            <w:r>
              <w:rPr>
                <w:iCs/>
                <w:sz w:val="24"/>
                <w:szCs w:val="24"/>
              </w:rPr>
              <w:t>Social responsibility</w:t>
            </w:r>
          </w:p>
        </w:tc>
        <w:tc>
          <w:tcPr>
            <w:tcW w:w="3136" w:type="dxa"/>
          </w:tcPr>
          <w:p w:rsidR="005236FF" w:rsidRDefault="005236FF" w:rsidP="005236FF">
            <w:pPr>
              <w:rPr>
                <w:iCs/>
                <w:sz w:val="24"/>
                <w:szCs w:val="24"/>
              </w:rPr>
            </w:pPr>
            <w:r>
              <w:rPr>
                <w:iCs/>
                <w:sz w:val="24"/>
                <w:szCs w:val="24"/>
              </w:rPr>
              <w:t>Journals, class participation, essays</w:t>
            </w:r>
            <w:r w:rsidRPr="005236FF">
              <w:rPr>
                <w:iCs/>
                <w:sz w:val="24"/>
                <w:szCs w:val="24"/>
              </w:rPr>
              <w:t xml:space="preserve">, </w:t>
            </w:r>
            <w:r w:rsidRPr="005236FF">
              <w:rPr>
                <w:bCs/>
                <w:sz w:val="23"/>
                <w:szCs w:val="23"/>
              </w:rPr>
              <w:t>Gikinoo’amaagan Odanokiiwin</w:t>
            </w:r>
          </w:p>
        </w:tc>
        <w:tc>
          <w:tcPr>
            <w:tcW w:w="3136" w:type="dxa"/>
          </w:tcPr>
          <w:p w:rsidR="005236FF" w:rsidRDefault="00A0508D" w:rsidP="005236FF">
            <w:pPr>
              <w:rPr>
                <w:iCs/>
                <w:sz w:val="24"/>
                <w:szCs w:val="24"/>
              </w:rPr>
            </w:pPr>
            <w:r>
              <w:rPr>
                <w:iCs/>
                <w:sz w:val="24"/>
                <w:szCs w:val="24"/>
              </w:rPr>
              <w:t>Grade</w:t>
            </w:r>
          </w:p>
        </w:tc>
      </w:tr>
      <w:tr w:rsidR="005236FF" w:rsidTr="006C4682">
        <w:trPr>
          <w:trHeight w:val="322"/>
        </w:trPr>
        <w:tc>
          <w:tcPr>
            <w:tcW w:w="3135" w:type="dxa"/>
          </w:tcPr>
          <w:p w:rsidR="005236FF" w:rsidRDefault="005236FF" w:rsidP="005236FF">
            <w:pPr>
              <w:rPr>
                <w:iCs/>
                <w:sz w:val="24"/>
                <w:szCs w:val="24"/>
              </w:rPr>
            </w:pPr>
            <w:r>
              <w:rPr>
                <w:iCs/>
                <w:sz w:val="24"/>
                <w:szCs w:val="24"/>
              </w:rPr>
              <w:t>Culture</w:t>
            </w:r>
          </w:p>
        </w:tc>
        <w:tc>
          <w:tcPr>
            <w:tcW w:w="3136" w:type="dxa"/>
          </w:tcPr>
          <w:p w:rsidR="005236FF" w:rsidRDefault="005236FF" w:rsidP="005236FF">
            <w:pPr>
              <w:rPr>
                <w:iCs/>
                <w:sz w:val="24"/>
                <w:szCs w:val="24"/>
              </w:rPr>
            </w:pPr>
            <w:r>
              <w:rPr>
                <w:iCs/>
                <w:sz w:val="24"/>
                <w:szCs w:val="24"/>
              </w:rPr>
              <w:t>Journals, class participation, essays</w:t>
            </w:r>
            <w:r w:rsidRPr="005236FF">
              <w:rPr>
                <w:iCs/>
                <w:sz w:val="24"/>
                <w:szCs w:val="24"/>
              </w:rPr>
              <w:t xml:space="preserve">, </w:t>
            </w:r>
            <w:r w:rsidRPr="005236FF">
              <w:rPr>
                <w:bCs/>
                <w:sz w:val="23"/>
                <w:szCs w:val="23"/>
              </w:rPr>
              <w:t>Gikinoo’amaagan Odanokiiwin</w:t>
            </w:r>
          </w:p>
        </w:tc>
        <w:tc>
          <w:tcPr>
            <w:tcW w:w="3136" w:type="dxa"/>
          </w:tcPr>
          <w:p w:rsidR="005236FF" w:rsidRDefault="00A0508D" w:rsidP="005236FF">
            <w:pPr>
              <w:rPr>
                <w:iCs/>
                <w:sz w:val="24"/>
                <w:szCs w:val="24"/>
              </w:rPr>
            </w:pPr>
            <w:r>
              <w:rPr>
                <w:iCs/>
                <w:sz w:val="24"/>
                <w:szCs w:val="24"/>
              </w:rPr>
              <w:t>Grade</w:t>
            </w:r>
          </w:p>
        </w:tc>
      </w:tr>
      <w:tr w:rsidR="005236FF" w:rsidTr="006C4682">
        <w:trPr>
          <w:trHeight w:val="322"/>
        </w:trPr>
        <w:tc>
          <w:tcPr>
            <w:tcW w:w="3135" w:type="dxa"/>
          </w:tcPr>
          <w:p w:rsidR="005236FF" w:rsidRDefault="005236FF" w:rsidP="005236FF">
            <w:pPr>
              <w:rPr>
                <w:iCs/>
                <w:sz w:val="24"/>
                <w:szCs w:val="24"/>
              </w:rPr>
            </w:pPr>
            <w:r>
              <w:rPr>
                <w:iCs/>
                <w:sz w:val="24"/>
                <w:szCs w:val="24"/>
              </w:rPr>
              <w:t>Critical thinking</w:t>
            </w:r>
          </w:p>
        </w:tc>
        <w:tc>
          <w:tcPr>
            <w:tcW w:w="3136" w:type="dxa"/>
          </w:tcPr>
          <w:p w:rsidR="005236FF" w:rsidRDefault="005236FF" w:rsidP="005236FF">
            <w:pPr>
              <w:rPr>
                <w:iCs/>
                <w:sz w:val="24"/>
                <w:szCs w:val="24"/>
              </w:rPr>
            </w:pPr>
            <w:r>
              <w:rPr>
                <w:iCs/>
                <w:sz w:val="24"/>
                <w:szCs w:val="24"/>
              </w:rPr>
              <w:t>Journals, class participation, essays</w:t>
            </w:r>
            <w:r w:rsidRPr="005236FF">
              <w:rPr>
                <w:iCs/>
                <w:sz w:val="24"/>
                <w:szCs w:val="24"/>
              </w:rPr>
              <w:t xml:space="preserve">, </w:t>
            </w:r>
            <w:r w:rsidRPr="005236FF">
              <w:rPr>
                <w:bCs/>
                <w:sz w:val="23"/>
                <w:szCs w:val="23"/>
              </w:rPr>
              <w:t>Gikinoo’amaagan Odanokiiwin</w:t>
            </w:r>
          </w:p>
        </w:tc>
        <w:tc>
          <w:tcPr>
            <w:tcW w:w="3136" w:type="dxa"/>
          </w:tcPr>
          <w:p w:rsidR="005236FF" w:rsidRDefault="00A0508D" w:rsidP="005236FF">
            <w:pPr>
              <w:rPr>
                <w:iCs/>
                <w:sz w:val="24"/>
                <w:szCs w:val="24"/>
              </w:rPr>
            </w:pPr>
            <w:r>
              <w:rPr>
                <w:iCs/>
                <w:sz w:val="24"/>
                <w:szCs w:val="24"/>
              </w:rPr>
              <w:t>Grade</w:t>
            </w:r>
          </w:p>
        </w:tc>
      </w:tr>
      <w:tr w:rsidR="005236FF" w:rsidTr="006C4682">
        <w:trPr>
          <w:trHeight w:val="322"/>
        </w:trPr>
        <w:tc>
          <w:tcPr>
            <w:tcW w:w="3135" w:type="dxa"/>
          </w:tcPr>
          <w:p w:rsidR="005236FF" w:rsidRDefault="005236FF" w:rsidP="005236FF">
            <w:pPr>
              <w:rPr>
                <w:iCs/>
                <w:sz w:val="24"/>
                <w:szCs w:val="24"/>
              </w:rPr>
            </w:pPr>
            <w:r>
              <w:rPr>
                <w:iCs/>
                <w:sz w:val="24"/>
                <w:szCs w:val="24"/>
              </w:rPr>
              <w:t>Global awareness</w:t>
            </w:r>
          </w:p>
        </w:tc>
        <w:tc>
          <w:tcPr>
            <w:tcW w:w="3136" w:type="dxa"/>
          </w:tcPr>
          <w:p w:rsidR="005236FF" w:rsidRDefault="005236FF" w:rsidP="005236FF">
            <w:pPr>
              <w:rPr>
                <w:iCs/>
                <w:sz w:val="24"/>
                <w:szCs w:val="24"/>
              </w:rPr>
            </w:pPr>
            <w:r>
              <w:rPr>
                <w:iCs/>
                <w:sz w:val="24"/>
                <w:szCs w:val="24"/>
              </w:rPr>
              <w:t>Journals, class participation, essays</w:t>
            </w:r>
            <w:r w:rsidRPr="005236FF">
              <w:rPr>
                <w:iCs/>
                <w:sz w:val="24"/>
                <w:szCs w:val="24"/>
              </w:rPr>
              <w:t xml:space="preserve">, </w:t>
            </w:r>
            <w:r w:rsidRPr="005236FF">
              <w:rPr>
                <w:bCs/>
                <w:sz w:val="23"/>
                <w:szCs w:val="23"/>
              </w:rPr>
              <w:t>Gikinoo’amaagan Odanokiiwin</w:t>
            </w:r>
          </w:p>
        </w:tc>
        <w:tc>
          <w:tcPr>
            <w:tcW w:w="3136" w:type="dxa"/>
          </w:tcPr>
          <w:p w:rsidR="005236FF" w:rsidRDefault="00A0508D" w:rsidP="005236FF">
            <w:pPr>
              <w:rPr>
                <w:iCs/>
                <w:sz w:val="24"/>
                <w:szCs w:val="24"/>
              </w:rPr>
            </w:pPr>
            <w:r>
              <w:rPr>
                <w:iCs/>
                <w:sz w:val="24"/>
                <w:szCs w:val="24"/>
              </w:rPr>
              <w:t>Grade</w:t>
            </w:r>
          </w:p>
        </w:tc>
      </w:tr>
      <w:tr w:rsidR="005236FF" w:rsidTr="006C4682">
        <w:trPr>
          <w:trHeight w:val="322"/>
        </w:trPr>
        <w:tc>
          <w:tcPr>
            <w:tcW w:w="3135" w:type="dxa"/>
          </w:tcPr>
          <w:p w:rsidR="005236FF" w:rsidRDefault="005236FF" w:rsidP="005236FF">
            <w:pPr>
              <w:rPr>
                <w:iCs/>
                <w:sz w:val="24"/>
                <w:szCs w:val="24"/>
              </w:rPr>
            </w:pPr>
          </w:p>
        </w:tc>
        <w:tc>
          <w:tcPr>
            <w:tcW w:w="3136" w:type="dxa"/>
          </w:tcPr>
          <w:p w:rsidR="005236FF" w:rsidRDefault="005236FF" w:rsidP="005236FF">
            <w:pPr>
              <w:rPr>
                <w:iCs/>
                <w:sz w:val="24"/>
                <w:szCs w:val="24"/>
              </w:rPr>
            </w:pPr>
          </w:p>
        </w:tc>
        <w:tc>
          <w:tcPr>
            <w:tcW w:w="3136" w:type="dxa"/>
          </w:tcPr>
          <w:p w:rsidR="005236FF" w:rsidRDefault="005236FF" w:rsidP="005236FF">
            <w:pPr>
              <w:rPr>
                <w:iCs/>
                <w:sz w:val="24"/>
                <w:szCs w:val="24"/>
              </w:rPr>
            </w:pPr>
          </w:p>
        </w:tc>
      </w:tr>
    </w:tbl>
    <w:p w:rsidR="00AF23BE" w:rsidRDefault="00AF23BE">
      <w:pPr>
        <w:rPr>
          <w:b/>
          <w:sz w:val="24"/>
          <w:szCs w:val="24"/>
        </w:rPr>
      </w:pPr>
    </w:p>
    <w:p w:rsidR="00AF23BE" w:rsidRDefault="00AF23BE">
      <w:pPr>
        <w:rPr>
          <w:b/>
          <w:sz w:val="24"/>
          <w:szCs w:val="24"/>
        </w:rPr>
      </w:pPr>
      <w:r w:rsidRPr="00AF23BE">
        <w:rPr>
          <w:b/>
          <w:sz w:val="24"/>
          <w:szCs w:val="24"/>
        </w:rPr>
        <w:t>Program Outcomes (if applicable)</w:t>
      </w:r>
      <w:r w:rsidR="00830298">
        <w:rPr>
          <w:b/>
          <w:sz w:val="24"/>
          <w:szCs w:val="24"/>
        </w:rPr>
        <w:t>: Not applicable</w:t>
      </w:r>
    </w:p>
    <w:p w:rsidR="00AF23BE" w:rsidRDefault="00AF23BE">
      <w:pPr>
        <w:rPr>
          <w:b/>
          <w:sz w:val="24"/>
          <w:szCs w:val="24"/>
        </w:rPr>
      </w:pPr>
    </w:p>
    <w:p w:rsidR="00AF23BE" w:rsidRDefault="00AF23BE">
      <w:pPr>
        <w:rPr>
          <w:b/>
          <w:sz w:val="24"/>
          <w:szCs w:val="24"/>
        </w:rPr>
      </w:pPr>
    </w:p>
    <w:p w:rsidR="00B55928" w:rsidRPr="008D26C2" w:rsidRDefault="00B55928" w:rsidP="00B55928">
      <w:pPr>
        <w:rPr>
          <w:b/>
          <w:bCs/>
          <w:iCs/>
          <w:sz w:val="24"/>
        </w:rPr>
      </w:pPr>
      <w:r w:rsidRPr="008D26C2">
        <w:rPr>
          <w:b/>
          <w:bCs/>
          <w:iCs/>
          <w:sz w:val="24"/>
        </w:rPr>
        <w:t xml:space="preserve">Culture &amp; Tradition: </w:t>
      </w:r>
    </w:p>
    <w:p w:rsidR="00B55928" w:rsidRPr="00A85D4F" w:rsidRDefault="00B55928" w:rsidP="00B55928">
      <w:pPr>
        <w:rPr>
          <w:b/>
          <w:iCs/>
          <w:sz w:val="24"/>
        </w:rPr>
      </w:pPr>
      <w:r w:rsidRPr="00A85D4F">
        <w:rPr>
          <w:b/>
          <w:iCs/>
          <w:sz w:val="24"/>
        </w:rPr>
        <w:t>The Mission Statement of LCOOCC states:</w:t>
      </w:r>
    </w:p>
    <w:p w:rsidR="00B55928" w:rsidRPr="00A85D4F" w:rsidRDefault="00B55928" w:rsidP="00B55928">
      <w:pPr>
        <w:ind w:left="2160"/>
        <w:rPr>
          <w:b/>
          <w:iCs/>
          <w:sz w:val="24"/>
        </w:rPr>
      </w:pPr>
    </w:p>
    <w:p w:rsidR="00B55928" w:rsidRPr="00A85D4F" w:rsidRDefault="00B55928" w:rsidP="00B55928">
      <w:pPr>
        <w:rPr>
          <w:i/>
          <w:iCs/>
          <w:sz w:val="24"/>
        </w:rPr>
      </w:pPr>
      <w:r w:rsidRPr="00A85D4F">
        <w:rPr>
          <w:i/>
          <w:iCs/>
          <w:sz w:val="24"/>
        </w:rPr>
        <w:t>The Lac Courte Oreilles Ojibwe Community College mission is to provide Anishinaabe communities with post-secondary curriculum and continuing education while advancing the language, culture, and history of the Ojibwe.</w:t>
      </w:r>
    </w:p>
    <w:p w:rsidR="00B55928" w:rsidRPr="00A85D4F" w:rsidRDefault="00B55928" w:rsidP="00B55928">
      <w:pPr>
        <w:ind w:left="2160"/>
        <w:rPr>
          <w:b/>
          <w:iCs/>
          <w:sz w:val="24"/>
        </w:rPr>
      </w:pPr>
    </w:p>
    <w:p w:rsidR="00B55928" w:rsidRPr="00A85D4F" w:rsidRDefault="00B55928" w:rsidP="00B55928">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rsidR="00AF23BE" w:rsidRDefault="00AF23BE">
      <w:pPr>
        <w:rPr>
          <w:b/>
          <w:sz w:val="24"/>
          <w:szCs w:val="24"/>
        </w:rPr>
      </w:pPr>
    </w:p>
    <w:tbl>
      <w:tblPr>
        <w:tblpPr w:leftFromText="180" w:rightFromText="180" w:vertAnchor="text" w:horzAnchor="margin" w:tblpXSpec="center" w:tblpY="-6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991"/>
        <w:gridCol w:w="5665"/>
        <w:gridCol w:w="1620"/>
      </w:tblGrid>
      <w:tr w:rsidR="00AF23BE" w:rsidRPr="00F01912" w:rsidTr="00EE2696">
        <w:trPr>
          <w:trHeight w:val="350"/>
        </w:trPr>
        <w:tc>
          <w:tcPr>
            <w:tcW w:w="1169" w:type="dxa"/>
            <w:shd w:val="clear" w:color="auto" w:fill="A6A6A6" w:themeFill="background1" w:themeFillShade="A6"/>
          </w:tcPr>
          <w:p w:rsidR="00AF23BE" w:rsidRDefault="00AF23BE" w:rsidP="008569BB">
            <w:pPr>
              <w:jc w:val="center"/>
              <w:rPr>
                <w:rFonts w:ascii="Calibri" w:eastAsia="Calibri" w:hAnsi="Calibri"/>
                <w:b/>
                <w:sz w:val="22"/>
                <w:szCs w:val="22"/>
              </w:rPr>
            </w:pPr>
            <w:r>
              <w:rPr>
                <w:rFonts w:ascii="Calibri" w:eastAsia="Calibri" w:hAnsi="Calibri"/>
                <w:b/>
                <w:sz w:val="22"/>
                <w:szCs w:val="22"/>
              </w:rPr>
              <w:lastRenderedPageBreak/>
              <w:t>Course Outcomes</w:t>
            </w:r>
          </w:p>
        </w:tc>
        <w:tc>
          <w:tcPr>
            <w:tcW w:w="991" w:type="dxa"/>
            <w:shd w:val="clear" w:color="auto" w:fill="A6A6A6" w:themeFill="background1" w:themeFillShade="A6"/>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Week</w:t>
            </w:r>
          </w:p>
        </w:tc>
        <w:tc>
          <w:tcPr>
            <w:tcW w:w="5665" w:type="dxa"/>
            <w:shd w:val="clear" w:color="auto" w:fill="A6A6A6" w:themeFill="background1" w:themeFillShade="A6"/>
          </w:tcPr>
          <w:p w:rsidR="00AF23BE" w:rsidRPr="00F01912" w:rsidRDefault="009E18B6" w:rsidP="008569BB">
            <w:pPr>
              <w:jc w:val="center"/>
              <w:rPr>
                <w:rFonts w:ascii="Calibri" w:eastAsia="Calibri" w:hAnsi="Calibri"/>
                <w:sz w:val="22"/>
                <w:szCs w:val="22"/>
              </w:rPr>
            </w:pPr>
            <w:r>
              <w:rPr>
                <w:rFonts w:ascii="Calibri" w:eastAsia="Calibri" w:hAnsi="Calibri"/>
                <w:b/>
                <w:sz w:val="22"/>
                <w:szCs w:val="22"/>
              </w:rPr>
              <w:t>Course Schedule/Outline/Calendar of Events</w:t>
            </w:r>
          </w:p>
        </w:tc>
        <w:tc>
          <w:tcPr>
            <w:tcW w:w="1620" w:type="dxa"/>
            <w:shd w:val="clear" w:color="auto" w:fill="A6A6A6" w:themeFill="background1" w:themeFillShade="A6"/>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Course Assessment</w:t>
            </w:r>
          </w:p>
        </w:tc>
      </w:tr>
      <w:tr w:rsidR="00F727EE" w:rsidRPr="00F01912" w:rsidTr="00EE2696">
        <w:trPr>
          <w:trHeight w:val="634"/>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1,3,5,6</w:t>
            </w:r>
          </w:p>
        </w:tc>
        <w:tc>
          <w:tcPr>
            <w:tcW w:w="991" w:type="dxa"/>
          </w:tcPr>
          <w:p w:rsidR="00F727EE" w:rsidRPr="00F01912" w:rsidRDefault="00F727EE" w:rsidP="00F727EE">
            <w:pPr>
              <w:jc w:val="center"/>
              <w:rPr>
                <w:rFonts w:ascii="Calibri" w:eastAsia="Calibri" w:hAnsi="Calibri"/>
                <w:b/>
                <w:sz w:val="22"/>
                <w:szCs w:val="22"/>
              </w:rPr>
            </w:pPr>
            <w:r>
              <w:rPr>
                <w:rFonts w:ascii="Calibri" w:eastAsia="Calibri" w:hAnsi="Calibri"/>
                <w:b/>
                <w:sz w:val="22"/>
                <w:szCs w:val="22"/>
              </w:rPr>
              <w:t>1</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 xml:space="preserve">Chapter 1- Read pages 1-28  </w:t>
            </w:r>
          </w:p>
          <w:p w:rsidR="00F727EE" w:rsidRPr="00F01912" w:rsidRDefault="00F727EE" w:rsidP="0015093D">
            <w:pPr>
              <w:rPr>
                <w:rFonts w:ascii="Calibri" w:eastAsia="Calibri" w:hAnsi="Calibri"/>
                <w:b/>
                <w:sz w:val="22"/>
                <w:szCs w:val="22"/>
              </w:rPr>
            </w:pPr>
            <w:r>
              <w:rPr>
                <w:rFonts w:ascii="Calibri" w:eastAsia="Calibri" w:hAnsi="Calibri"/>
                <w:b/>
                <w:sz w:val="22"/>
                <w:szCs w:val="22"/>
              </w:rPr>
              <w:t xml:space="preserve">Ice Breaker, Syllabus, </w:t>
            </w:r>
            <w:r w:rsidR="0015093D">
              <w:rPr>
                <w:rFonts w:ascii="Calibri" w:eastAsia="Calibri" w:hAnsi="Calibri"/>
                <w:b/>
                <w:sz w:val="22"/>
                <w:szCs w:val="22"/>
              </w:rPr>
              <w:t>Class expectations, Canvas, MYLCO, email</w:t>
            </w:r>
            <w:r>
              <w:rPr>
                <w:rFonts w:ascii="Calibri" w:eastAsia="Calibri" w:hAnsi="Calibri"/>
                <w:b/>
                <w:sz w:val="22"/>
                <w:szCs w:val="22"/>
              </w:rPr>
              <w:t xml:space="preserve"> letter from previous classes, Seven Grandfathers Teachings</w:t>
            </w:r>
          </w:p>
        </w:tc>
        <w:tc>
          <w:tcPr>
            <w:tcW w:w="1620" w:type="dxa"/>
            <w:shd w:val="clear" w:color="auto" w:fill="auto"/>
          </w:tcPr>
          <w:p w:rsidR="00EE2696" w:rsidRDefault="00F727EE" w:rsidP="00F727EE">
            <w:pPr>
              <w:rPr>
                <w:rFonts w:ascii="Times" w:eastAsia="Calibri" w:hAnsi="Times"/>
                <w:i/>
                <w:sz w:val="22"/>
                <w:szCs w:val="22"/>
              </w:rPr>
            </w:pPr>
            <w:r w:rsidRPr="004A02B7">
              <w:rPr>
                <w:rFonts w:ascii="Times" w:eastAsia="Calibri" w:hAnsi="Times"/>
                <w:i/>
                <w:sz w:val="22"/>
                <w:szCs w:val="22"/>
              </w:rPr>
              <w:t>Journal</w:t>
            </w:r>
            <w:r w:rsidR="0015093D">
              <w:rPr>
                <w:rFonts w:ascii="Times" w:eastAsia="Calibri" w:hAnsi="Times"/>
                <w:i/>
                <w:sz w:val="22"/>
                <w:szCs w:val="22"/>
              </w:rPr>
              <w:t xml:space="preserve"> </w:t>
            </w:r>
            <w:r w:rsidRPr="004A02B7">
              <w:rPr>
                <w:rFonts w:ascii="Times" w:eastAsia="Calibri" w:hAnsi="Times"/>
                <w:i/>
                <w:sz w:val="22"/>
                <w:szCs w:val="22"/>
              </w:rPr>
              <w:t xml:space="preserve"> 1 &amp; 2,</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 xml:space="preserve"> LCOOCC Scavenger Hunt </w:t>
            </w:r>
          </w:p>
        </w:tc>
      </w:tr>
      <w:tr w:rsidR="00F727EE" w:rsidRPr="00F01912" w:rsidTr="00EE2696">
        <w:trPr>
          <w:trHeight w:val="673"/>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1,2,5,6</w:t>
            </w:r>
          </w:p>
        </w:tc>
        <w:tc>
          <w:tcPr>
            <w:tcW w:w="991" w:type="dxa"/>
          </w:tcPr>
          <w:p w:rsidR="00F727EE" w:rsidRPr="00F01912" w:rsidRDefault="00B73F71" w:rsidP="00F727EE">
            <w:pPr>
              <w:jc w:val="center"/>
              <w:rPr>
                <w:rFonts w:ascii="Calibri" w:eastAsia="Calibri" w:hAnsi="Calibri"/>
                <w:b/>
                <w:sz w:val="22"/>
                <w:szCs w:val="22"/>
              </w:rPr>
            </w:pPr>
            <w:r>
              <w:rPr>
                <w:rFonts w:ascii="Calibri" w:eastAsia="Calibri" w:hAnsi="Calibri"/>
                <w:b/>
                <w:sz w:val="22"/>
                <w:szCs w:val="22"/>
              </w:rPr>
              <w:t>1</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 xml:space="preserve">Chapter 1-Read pages 28-40,  </w:t>
            </w:r>
          </w:p>
          <w:p w:rsidR="00F727EE" w:rsidRPr="007330A9" w:rsidRDefault="00F727EE" w:rsidP="00F727EE">
            <w:pPr>
              <w:rPr>
                <w:rFonts w:ascii="Calibri" w:eastAsia="Calibri" w:hAnsi="Calibri"/>
                <w:b/>
                <w:sz w:val="22"/>
                <w:szCs w:val="22"/>
              </w:rPr>
            </w:pPr>
            <w:r w:rsidRPr="007330A9">
              <w:rPr>
                <w:rFonts w:ascii="Calibri" w:eastAsia="Calibri" w:hAnsi="Calibri"/>
                <w:b/>
                <w:sz w:val="22"/>
                <w:szCs w:val="22"/>
              </w:rPr>
              <w:t xml:space="preserve">Explain NQA Coupon, Success Quotes </w:t>
            </w:r>
          </w:p>
          <w:p w:rsidR="00F727EE" w:rsidRPr="004C5E42" w:rsidRDefault="00F727EE" w:rsidP="00F727EE">
            <w:pPr>
              <w:rPr>
                <w:rFonts w:ascii="Calibri" w:eastAsia="Calibri" w:hAnsi="Calibri"/>
                <w:b/>
                <w:i/>
                <w:sz w:val="24"/>
                <w:szCs w:val="24"/>
              </w:rPr>
            </w:pPr>
            <w:r w:rsidRPr="004C5E42">
              <w:rPr>
                <w:rFonts w:ascii="Bodoni MT" w:eastAsia="Calibri" w:hAnsi="Bodoni MT"/>
                <w:b/>
                <w:i/>
                <w:sz w:val="24"/>
                <w:szCs w:val="24"/>
              </w:rPr>
              <w:t xml:space="preserve">NO Class Sept. </w:t>
            </w:r>
            <w:r w:rsidR="0015093D">
              <w:rPr>
                <w:rFonts w:ascii="Bodoni MT" w:eastAsia="Calibri" w:hAnsi="Bodoni MT"/>
                <w:b/>
                <w:i/>
                <w:sz w:val="24"/>
                <w:szCs w:val="24"/>
              </w:rPr>
              <w:t>2</w:t>
            </w:r>
            <w:r w:rsidR="004A02B7">
              <w:rPr>
                <w:rFonts w:ascii="Bodoni MT" w:eastAsia="Calibri" w:hAnsi="Bodoni MT"/>
                <w:b/>
                <w:i/>
                <w:sz w:val="24"/>
                <w:szCs w:val="24"/>
                <w:vertAlign w:val="superscript"/>
              </w:rPr>
              <w:t>rd</w:t>
            </w:r>
            <w:r w:rsidRPr="004C5E42">
              <w:rPr>
                <w:rFonts w:ascii="Bodoni MT" w:eastAsia="Calibri" w:hAnsi="Bodoni MT"/>
                <w:b/>
                <w:i/>
                <w:sz w:val="24"/>
                <w:szCs w:val="24"/>
              </w:rPr>
              <w:t>-Labor Day</w:t>
            </w:r>
          </w:p>
        </w:tc>
        <w:tc>
          <w:tcPr>
            <w:tcW w:w="1620" w:type="dxa"/>
            <w:shd w:val="clear" w:color="auto" w:fill="auto"/>
          </w:tcPr>
          <w:p w:rsidR="00EE2696" w:rsidRDefault="00F727EE" w:rsidP="00EE2696">
            <w:pPr>
              <w:rPr>
                <w:rFonts w:ascii="Times" w:eastAsia="Calibri" w:hAnsi="Times"/>
                <w:i/>
                <w:sz w:val="22"/>
                <w:szCs w:val="22"/>
              </w:rPr>
            </w:pPr>
            <w:r w:rsidRPr="004A02B7">
              <w:rPr>
                <w:rFonts w:ascii="Times" w:eastAsia="Calibri" w:hAnsi="Times"/>
                <w:i/>
                <w:sz w:val="22"/>
                <w:szCs w:val="22"/>
              </w:rPr>
              <w:t xml:space="preserve">Journal 3, </w:t>
            </w:r>
          </w:p>
          <w:p w:rsidR="00F727EE" w:rsidRPr="004A02B7" w:rsidRDefault="00F727EE" w:rsidP="00EE2696">
            <w:pPr>
              <w:rPr>
                <w:rFonts w:ascii="Times" w:eastAsia="Calibri" w:hAnsi="Times"/>
                <w:i/>
                <w:sz w:val="22"/>
                <w:szCs w:val="22"/>
              </w:rPr>
            </w:pPr>
            <w:r w:rsidRPr="004A02B7">
              <w:rPr>
                <w:rFonts w:ascii="Times" w:eastAsia="Calibri" w:hAnsi="Times"/>
                <w:i/>
                <w:sz w:val="22"/>
                <w:szCs w:val="22"/>
              </w:rPr>
              <w:t>Reflective essay, Quiz Ch. 1</w:t>
            </w:r>
          </w:p>
        </w:tc>
      </w:tr>
      <w:tr w:rsidR="00F727EE" w:rsidRPr="00F01912" w:rsidTr="00EE2696">
        <w:trPr>
          <w:trHeight w:val="634"/>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1,2,3,4,6</w:t>
            </w:r>
          </w:p>
        </w:tc>
        <w:tc>
          <w:tcPr>
            <w:tcW w:w="991" w:type="dxa"/>
          </w:tcPr>
          <w:p w:rsidR="00F727EE" w:rsidRPr="00F01912" w:rsidRDefault="00B73F71" w:rsidP="00F727EE">
            <w:pPr>
              <w:jc w:val="center"/>
              <w:rPr>
                <w:rFonts w:ascii="Calibri" w:eastAsia="Calibri" w:hAnsi="Calibri"/>
                <w:b/>
                <w:sz w:val="22"/>
                <w:szCs w:val="22"/>
              </w:rPr>
            </w:pPr>
            <w:r>
              <w:rPr>
                <w:rFonts w:ascii="Calibri" w:eastAsia="Calibri" w:hAnsi="Calibri"/>
                <w:b/>
                <w:sz w:val="22"/>
                <w:szCs w:val="22"/>
              </w:rPr>
              <w:t>2</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Chapter 2- Read pages 41-54</w:t>
            </w:r>
          </w:p>
          <w:p w:rsidR="00F727EE" w:rsidRPr="004C5E42" w:rsidRDefault="00F727EE" w:rsidP="00F727EE">
            <w:pPr>
              <w:rPr>
                <w:rFonts w:ascii="Bodoni MT" w:eastAsia="Calibri" w:hAnsi="Bodoni MT"/>
                <w:b/>
                <w:sz w:val="24"/>
                <w:szCs w:val="24"/>
              </w:rPr>
            </w:pPr>
            <w:r w:rsidRPr="004C5E42">
              <w:rPr>
                <w:rFonts w:ascii="Bodoni MT" w:eastAsia="Calibri" w:hAnsi="Bodoni MT"/>
                <w:b/>
                <w:sz w:val="24"/>
                <w:szCs w:val="24"/>
              </w:rPr>
              <w:t>Medicine Pole Ceremony</w:t>
            </w:r>
            <w:r w:rsidR="0015093D">
              <w:rPr>
                <w:rFonts w:ascii="Bodoni MT" w:eastAsia="Calibri" w:hAnsi="Bodoni MT"/>
                <w:b/>
                <w:sz w:val="24"/>
                <w:szCs w:val="24"/>
              </w:rPr>
              <w:t xml:space="preserve"> Sept 18</w:t>
            </w:r>
            <w:r w:rsidRPr="004C5E42">
              <w:rPr>
                <w:rFonts w:ascii="Bodoni MT" w:eastAsia="Calibri" w:hAnsi="Bodoni MT"/>
                <w:b/>
                <w:sz w:val="24"/>
                <w:szCs w:val="24"/>
              </w:rPr>
              <w:t xml:space="preserve">-Main Campus </w:t>
            </w:r>
          </w:p>
          <w:p w:rsidR="00F727EE" w:rsidRPr="00F01912" w:rsidRDefault="00F727EE" w:rsidP="00F727EE">
            <w:pPr>
              <w:rPr>
                <w:rFonts w:ascii="Calibri" w:eastAsia="Calibri" w:hAnsi="Calibri"/>
                <w:b/>
                <w:sz w:val="22"/>
                <w:szCs w:val="22"/>
              </w:rPr>
            </w:pPr>
            <w:r>
              <w:rPr>
                <w:rFonts w:ascii="Calibri" w:eastAsia="Calibri" w:hAnsi="Calibri"/>
                <w:b/>
                <w:sz w:val="22"/>
                <w:szCs w:val="22"/>
              </w:rPr>
              <w:t>Video Stuck on an escalator</w:t>
            </w:r>
            <w:r w:rsidRPr="00A625AD">
              <w:rPr>
                <w:rFonts w:asciiTheme="minorHAnsi" w:eastAsia="Calibri" w:hAnsiTheme="minorHAnsi"/>
                <w:b/>
                <w:sz w:val="22"/>
                <w:szCs w:val="22"/>
              </w:rPr>
              <w:t xml:space="preserve">, </w:t>
            </w:r>
            <w:r w:rsidRPr="00A625AD">
              <w:rPr>
                <w:rFonts w:asciiTheme="minorHAnsi" w:hAnsiTheme="minorHAnsi"/>
                <w:b/>
                <w:sz w:val="22"/>
                <w:szCs w:val="22"/>
              </w:rPr>
              <w:t>Discuss victim vs naagaanizid (the one who leads).</w:t>
            </w:r>
            <w:r>
              <w:rPr>
                <w:rFonts w:ascii="Calibri" w:eastAsia="Calibri" w:hAnsi="Calibri"/>
                <w:b/>
                <w:sz w:val="22"/>
                <w:szCs w:val="22"/>
              </w:rPr>
              <w:t xml:space="preserve"> </w:t>
            </w:r>
          </w:p>
        </w:tc>
        <w:tc>
          <w:tcPr>
            <w:tcW w:w="1620" w:type="dxa"/>
            <w:shd w:val="clear" w:color="auto" w:fill="auto"/>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 xml:space="preserve">Journal 4 &amp; 5 </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Reflective Essay</w:t>
            </w:r>
          </w:p>
        </w:tc>
      </w:tr>
      <w:tr w:rsidR="00F727EE" w:rsidRPr="00F01912" w:rsidTr="00EE2696">
        <w:trPr>
          <w:trHeight w:val="634"/>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2,3,4,6</w:t>
            </w:r>
          </w:p>
        </w:tc>
        <w:tc>
          <w:tcPr>
            <w:tcW w:w="991" w:type="dxa"/>
          </w:tcPr>
          <w:p w:rsidR="00F727EE" w:rsidRPr="00F01912" w:rsidRDefault="00B73F71" w:rsidP="00F727EE">
            <w:pPr>
              <w:jc w:val="center"/>
              <w:rPr>
                <w:rFonts w:ascii="Calibri" w:eastAsia="Calibri" w:hAnsi="Calibri"/>
                <w:b/>
                <w:sz w:val="22"/>
                <w:szCs w:val="22"/>
              </w:rPr>
            </w:pPr>
            <w:r>
              <w:rPr>
                <w:rFonts w:ascii="Calibri" w:eastAsia="Calibri" w:hAnsi="Calibri"/>
                <w:b/>
                <w:sz w:val="22"/>
                <w:szCs w:val="22"/>
              </w:rPr>
              <w:t>2</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Chapter 2- Read  pages 55-70</w:t>
            </w:r>
          </w:p>
          <w:p w:rsidR="00F727EE" w:rsidRDefault="00F727EE" w:rsidP="00F727EE">
            <w:pPr>
              <w:rPr>
                <w:rFonts w:ascii="Calibri" w:eastAsia="Calibri" w:hAnsi="Calibri"/>
                <w:b/>
                <w:sz w:val="22"/>
                <w:szCs w:val="22"/>
              </w:rPr>
            </w:pPr>
            <w:r>
              <w:rPr>
                <w:rFonts w:ascii="Calibri" w:eastAsia="Calibri" w:hAnsi="Calibri"/>
                <w:b/>
                <w:sz w:val="22"/>
                <w:szCs w:val="22"/>
              </w:rPr>
              <w:t>Wise Choice Process, Sti</w:t>
            </w:r>
            <w:r w:rsidR="009B3C4B">
              <w:rPr>
                <w:rFonts w:ascii="Calibri" w:eastAsia="Calibri" w:hAnsi="Calibri"/>
                <w:b/>
                <w:sz w:val="22"/>
                <w:szCs w:val="22"/>
              </w:rPr>
              <w:t>nkin Thinkin, Historical trauma</w:t>
            </w:r>
          </w:p>
          <w:p w:rsidR="009B3C4B" w:rsidRPr="00F01912" w:rsidRDefault="009B3C4B" w:rsidP="00F727EE">
            <w:pPr>
              <w:rPr>
                <w:rFonts w:ascii="Calibri" w:eastAsia="Calibri" w:hAnsi="Calibri"/>
                <w:b/>
                <w:sz w:val="22"/>
                <w:szCs w:val="22"/>
              </w:rPr>
            </w:pPr>
            <w:r>
              <w:rPr>
                <w:rFonts w:ascii="Calibri" w:eastAsia="Calibri" w:hAnsi="Calibri"/>
                <w:b/>
                <w:sz w:val="22"/>
                <w:szCs w:val="22"/>
              </w:rPr>
              <w:t>Gwekwasdziwin-Honesty</w:t>
            </w:r>
          </w:p>
        </w:tc>
        <w:tc>
          <w:tcPr>
            <w:tcW w:w="1620" w:type="dxa"/>
            <w:shd w:val="clear" w:color="auto" w:fill="auto"/>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Journal 6 &amp; 7</w:t>
            </w:r>
          </w:p>
          <w:p w:rsidR="00F727EE" w:rsidRPr="004A02B7" w:rsidRDefault="00EE2696" w:rsidP="00F727EE">
            <w:pPr>
              <w:rPr>
                <w:rFonts w:ascii="Times" w:eastAsia="Calibri" w:hAnsi="Times"/>
                <w:i/>
                <w:sz w:val="22"/>
                <w:szCs w:val="22"/>
              </w:rPr>
            </w:pPr>
            <w:r>
              <w:rPr>
                <w:rFonts w:ascii="Times" w:eastAsia="Calibri" w:hAnsi="Times"/>
                <w:i/>
                <w:sz w:val="22"/>
                <w:szCs w:val="22"/>
              </w:rPr>
              <w:t>Quiz Ch.</w:t>
            </w:r>
            <w:r w:rsidR="00F727EE" w:rsidRPr="004A02B7">
              <w:rPr>
                <w:rFonts w:ascii="Times" w:eastAsia="Calibri" w:hAnsi="Times"/>
                <w:i/>
                <w:sz w:val="22"/>
                <w:szCs w:val="22"/>
              </w:rPr>
              <w:t xml:space="preserve"> 2</w:t>
            </w:r>
          </w:p>
        </w:tc>
      </w:tr>
      <w:tr w:rsidR="00F727EE" w:rsidRPr="00F01912" w:rsidTr="00EE2696">
        <w:trPr>
          <w:trHeight w:val="634"/>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2,4,6</w:t>
            </w:r>
          </w:p>
        </w:tc>
        <w:tc>
          <w:tcPr>
            <w:tcW w:w="991" w:type="dxa"/>
          </w:tcPr>
          <w:p w:rsidR="00F727EE" w:rsidRPr="00F01912" w:rsidRDefault="00B73F71" w:rsidP="00F727EE">
            <w:pPr>
              <w:jc w:val="center"/>
              <w:rPr>
                <w:rFonts w:ascii="Calibri" w:eastAsia="Calibri" w:hAnsi="Calibri"/>
                <w:b/>
                <w:sz w:val="22"/>
                <w:szCs w:val="22"/>
              </w:rPr>
            </w:pPr>
            <w:r>
              <w:rPr>
                <w:rFonts w:ascii="Calibri" w:eastAsia="Calibri" w:hAnsi="Calibri"/>
                <w:b/>
                <w:sz w:val="22"/>
                <w:szCs w:val="22"/>
              </w:rPr>
              <w:t>3</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Chapter 6 Read pages 163-187</w:t>
            </w:r>
          </w:p>
          <w:p w:rsidR="00F727EE" w:rsidRDefault="00F727EE" w:rsidP="00F727EE">
            <w:pPr>
              <w:rPr>
                <w:rFonts w:ascii="Calibri" w:eastAsia="Calibri" w:hAnsi="Calibri"/>
                <w:b/>
                <w:sz w:val="22"/>
                <w:szCs w:val="22"/>
              </w:rPr>
            </w:pPr>
            <w:r>
              <w:rPr>
                <w:rFonts w:ascii="Calibri" w:eastAsia="Calibri" w:hAnsi="Calibri"/>
                <w:b/>
                <w:sz w:val="22"/>
                <w:szCs w:val="22"/>
              </w:rPr>
              <w:t xml:space="preserve">Self-Awareness, dealing with conflict  </w:t>
            </w:r>
          </w:p>
          <w:p w:rsidR="00F727EE" w:rsidRDefault="00F727EE" w:rsidP="00F727EE">
            <w:pPr>
              <w:rPr>
                <w:rFonts w:ascii="Calibri" w:eastAsia="Calibri" w:hAnsi="Calibri"/>
                <w:b/>
                <w:sz w:val="22"/>
                <w:szCs w:val="22"/>
              </w:rPr>
            </w:pPr>
            <w:r>
              <w:rPr>
                <w:rFonts w:ascii="Calibri" w:eastAsia="Calibri" w:hAnsi="Calibri"/>
                <w:b/>
                <w:sz w:val="22"/>
                <w:szCs w:val="22"/>
              </w:rPr>
              <w:t>Videos: Microaggressions, It’s Not about the Nail</w:t>
            </w:r>
          </w:p>
          <w:p w:rsidR="004E3295" w:rsidRPr="00F01912" w:rsidRDefault="004E3295" w:rsidP="004E3295">
            <w:pPr>
              <w:rPr>
                <w:rFonts w:ascii="Calibri" w:eastAsia="Calibri" w:hAnsi="Calibri"/>
                <w:b/>
                <w:sz w:val="22"/>
                <w:szCs w:val="22"/>
              </w:rPr>
            </w:pPr>
            <w:r>
              <w:rPr>
                <w:rFonts w:ascii="Calibri" w:eastAsia="Calibri" w:hAnsi="Calibri"/>
                <w:b/>
                <w:sz w:val="22"/>
                <w:szCs w:val="22"/>
              </w:rPr>
              <w:t>Debwewin-Truth</w:t>
            </w:r>
          </w:p>
        </w:tc>
        <w:tc>
          <w:tcPr>
            <w:tcW w:w="1620" w:type="dxa"/>
            <w:shd w:val="clear" w:color="auto" w:fill="auto"/>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 xml:space="preserve">Journal 20, 21, &amp; 23 </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Quiz Chapter 6</w:t>
            </w:r>
          </w:p>
        </w:tc>
      </w:tr>
      <w:tr w:rsidR="00F727EE" w:rsidRPr="00F01912" w:rsidTr="00EE2696">
        <w:trPr>
          <w:trHeight w:val="634"/>
        </w:trPr>
        <w:tc>
          <w:tcPr>
            <w:tcW w:w="1169" w:type="dxa"/>
          </w:tcPr>
          <w:p w:rsidR="00F727EE" w:rsidRPr="005C1B07" w:rsidRDefault="00F727EE" w:rsidP="00F727EE">
            <w:pPr>
              <w:jc w:val="center"/>
              <w:rPr>
                <w:rFonts w:ascii="Calibri" w:eastAsia="Calibri" w:hAnsi="Calibri"/>
                <w:b/>
                <w:sz w:val="22"/>
                <w:szCs w:val="22"/>
              </w:rPr>
            </w:pPr>
            <w:r w:rsidRPr="005C1B07">
              <w:rPr>
                <w:rFonts w:ascii="Calibri" w:eastAsia="Calibri" w:hAnsi="Calibri"/>
                <w:b/>
                <w:sz w:val="22"/>
                <w:szCs w:val="22"/>
              </w:rPr>
              <w:t>2,3,5,6</w:t>
            </w:r>
          </w:p>
        </w:tc>
        <w:tc>
          <w:tcPr>
            <w:tcW w:w="991" w:type="dxa"/>
          </w:tcPr>
          <w:p w:rsidR="00F727EE" w:rsidRPr="005C1B07" w:rsidRDefault="00B73F71" w:rsidP="00F727EE">
            <w:pPr>
              <w:jc w:val="center"/>
              <w:rPr>
                <w:rFonts w:ascii="Calibri" w:eastAsia="Calibri" w:hAnsi="Calibri"/>
                <w:b/>
                <w:sz w:val="22"/>
                <w:szCs w:val="22"/>
              </w:rPr>
            </w:pPr>
            <w:r>
              <w:rPr>
                <w:rFonts w:ascii="Calibri" w:eastAsia="Calibri" w:hAnsi="Calibri"/>
                <w:b/>
                <w:sz w:val="22"/>
                <w:szCs w:val="22"/>
              </w:rPr>
              <w:t>3</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Chapter 3- Read  pages 71-87</w:t>
            </w:r>
          </w:p>
          <w:p w:rsidR="00F727EE" w:rsidRPr="00F01912" w:rsidRDefault="00F727EE" w:rsidP="00F727EE">
            <w:pPr>
              <w:rPr>
                <w:rFonts w:ascii="Calibri" w:eastAsia="Calibri" w:hAnsi="Calibri"/>
                <w:b/>
                <w:sz w:val="22"/>
                <w:szCs w:val="22"/>
              </w:rPr>
            </w:pPr>
            <w:r>
              <w:rPr>
                <w:rFonts w:ascii="Calibri" w:eastAsia="Calibri" w:hAnsi="Calibri"/>
                <w:b/>
                <w:sz w:val="22"/>
                <w:szCs w:val="22"/>
              </w:rPr>
              <w:t>Self-Motivation, Intrinsic versus extrinsic motivation, affirmations, visualizations, think positive, self-fulfilling prophecy</w:t>
            </w:r>
          </w:p>
        </w:tc>
        <w:tc>
          <w:tcPr>
            <w:tcW w:w="1620" w:type="dxa"/>
            <w:shd w:val="clear" w:color="auto" w:fill="auto"/>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Journal 8 &amp; 9</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 xml:space="preserve">Reflective Essay </w:t>
            </w:r>
          </w:p>
        </w:tc>
      </w:tr>
      <w:tr w:rsidR="00F727EE" w:rsidRPr="00F01912" w:rsidTr="00EE2696">
        <w:trPr>
          <w:trHeight w:val="634"/>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1,3,4</w:t>
            </w:r>
          </w:p>
        </w:tc>
        <w:tc>
          <w:tcPr>
            <w:tcW w:w="991" w:type="dxa"/>
          </w:tcPr>
          <w:p w:rsidR="00F727EE" w:rsidRPr="00F01912" w:rsidRDefault="00B73F71" w:rsidP="00F727EE">
            <w:pPr>
              <w:jc w:val="center"/>
              <w:rPr>
                <w:rFonts w:ascii="Calibri" w:eastAsia="Calibri" w:hAnsi="Calibri"/>
                <w:b/>
                <w:sz w:val="22"/>
                <w:szCs w:val="22"/>
              </w:rPr>
            </w:pPr>
            <w:r>
              <w:rPr>
                <w:rFonts w:ascii="Calibri" w:eastAsia="Calibri" w:hAnsi="Calibri"/>
                <w:b/>
                <w:sz w:val="22"/>
                <w:szCs w:val="22"/>
              </w:rPr>
              <w:t>4</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 xml:space="preserve">Chapter 3-Read pages 88-100 </w:t>
            </w:r>
          </w:p>
          <w:p w:rsidR="00F727EE" w:rsidRDefault="00F727EE" w:rsidP="00F727EE">
            <w:pPr>
              <w:rPr>
                <w:rFonts w:ascii="Calibri" w:eastAsia="Calibri" w:hAnsi="Calibri"/>
                <w:b/>
                <w:sz w:val="22"/>
                <w:szCs w:val="22"/>
              </w:rPr>
            </w:pPr>
            <w:r>
              <w:rPr>
                <w:rFonts w:ascii="Calibri" w:eastAsia="Calibri" w:hAnsi="Calibri"/>
                <w:b/>
                <w:sz w:val="22"/>
                <w:szCs w:val="22"/>
              </w:rPr>
              <w:t>Setting goals, Do One thing different</w:t>
            </w:r>
          </w:p>
          <w:p w:rsidR="00F727EE" w:rsidRPr="004C5E42" w:rsidRDefault="00F727EE" w:rsidP="00F727EE">
            <w:pPr>
              <w:rPr>
                <w:rFonts w:ascii="Bodoni MT" w:eastAsia="Calibri" w:hAnsi="Bodoni MT"/>
                <w:b/>
                <w:i/>
                <w:sz w:val="24"/>
                <w:szCs w:val="24"/>
              </w:rPr>
            </w:pPr>
          </w:p>
        </w:tc>
        <w:tc>
          <w:tcPr>
            <w:tcW w:w="1620" w:type="dxa"/>
            <w:shd w:val="clear" w:color="auto" w:fill="auto"/>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Journal 10 &amp; 11</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Quiz Chapter 3</w:t>
            </w:r>
          </w:p>
        </w:tc>
      </w:tr>
      <w:tr w:rsidR="00F727EE" w:rsidRPr="00F01912" w:rsidTr="00EE2696">
        <w:trPr>
          <w:trHeight w:val="673"/>
        </w:trPr>
        <w:tc>
          <w:tcPr>
            <w:tcW w:w="1169" w:type="dxa"/>
            <w:shd w:val="clear" w:color="auto" w:fill="A6A6A6" w:themeFill="background1" w:themeFillShade="A6"/>
          </w:tcPr>
          <w:p w:rsidR="00F727EE" w:rsidRDefault="00F727EE" w:rsidP="00F727EE">
            <w:pPr>
              <w:jc w:val="center"/>
              <w:rPr>
                <w:rFonts w:ascii="Calibri" w:eastAsia="Calibri" w:hAnsi="Calibri"/>
                <w:b/>
                <w:sz w:val="22"/>
                <w:szCs w:val="22"/>
              </w:rPr>
            </w:pPr>
            <w:r>
              <w:rPr>
                <w:rFonts w:ascii="Calibri" w:eastAsia="Calibri" w:hAnsi="Calibri"/>
                <w:b/>
                <w:sz w:val="22"/>
                <w:szCs w:val="22"/>
              </w:rPr>
              <w:t>2,3,4,6</w:t>
            </w:r>
          </w:p>
        </w:tc>
        <w:tc>
          <w:tcPr>
            <w:tcW w:w="991" w:type="dxa"/>
            <w:shd w:val="clear" w:color="auto" w:fill="A6A6A6" w:themeFill="background1" w:themeFillShade="A6"/>
          </w:tcPr>
          <w:p w:rsidR="00F727EE" w:rsidRPr="00F01912" w:rsidRDefault="00B73F71" w:rsidP="00F727EE">
            <w:pPr>
              <w:jc w:val="center"/>
              <w:rPr>
                <w:rFonts w:ascii="Calibri" w:eastAsia="Calibri" w:hAnsi="Calibri"/>
                <w:b/>
                <w:sz w:val="22"/>
                <w:szCs w:val="22"/>
              </w:rPr>
            </w:pPr>
            <w:r>
              <w:rPr>
                <w:rFonts w:ascii="Calibri" w:eastAsia="Calibri" w:hAnsi="Calibri"/>
                <w:b/>
                <w:sz w:val="22"/>
                <w:szCs w:val="22"/>
              </w:rPr>
              <w:t>4</w:t>
            </w:r>
          </w:p>
        </w:tc>
        <w:tc>
          <w:tcPr>
            <w:tcW w:w="5665" w:type="dxa"/>
            <w:shd w:val="clear" w:color="auto" w:fill="A6A6A6" w:themeFill="background1" w:themeFillShade="A6"/>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 xml:space="preserve">Chapter 4 Read pages 101-118 </w:t>
            </w:r>
          </w:p>
          <w:p w:rsidR="00F727EE" w:rsidRDefault="00F727EE" w:rsidP="00F727EE">
            <w:pPr>
              <w:rPr>
                <w:rFonts w:ascii="Calibri" w:eastAsia="Calibri" w:hAnsi="Calibri"/>
                <w:b/>
                <w:sz w:val="22"/>
                <w:szCs w:val="22"/>
              </w:rPr>
            </w:pPr>
            <w:r>
              <w:rPr>
                <w:rFonts w:ascii="Calibri" w:eastAsia="Calibri" w:hAnsi="Calibri"/>
                <w:b/>
                <w:sz w:val="22"/>
                <w:szCs w:val="22"/>
              </w:rPr>
              <w:t>Self- Management &amp; Acting on Purpose</w:t>
            </w:r>
          </w:p>
          <w:p w:rsidR="00F727EE" w:rsidRPr="005A1057" w:rsidRDefault="00F727EE" w:rsidP="00B73F71">
            <w:pPr>
              <w:rPr>
                <w:rFonts w:ascii="Bodoni MT" w:eastAsia="Calibri" w:hAnsi="Bodoni MT"/>
                <w:b/>
                <w:i/>
                <w:sz w:val="28"/>
                <w:szCs w:val="28"/>
              </w:rPr>
            </w:pPr>
            <w:r w:rsidRPr="0098496C">
              <w:rPr>
                <w:rFonts w:ascii="Bodoni MT" w:eastAsia="Calibri" w:hAnsi="Bodoni MT"/>
                <w:b/>
                <w:i/>
                <w:sz w:val="28"/>
                <w:szCs w:val="28"/>
              </w:rPr>
              <w:t xml:space="preserve">Mid-term </w:t>
            </w:r>
            <w:bookmarkStart w:id="0" w:name="_GoBack"/>
            <w:bookmarkEnd w:id="0"/>
          </w:p>
        </w:tc>
        <w:tc>
          <w:tcPr>
            <w:tcW w:w="1620" w:type="dxa"/>
            <w:shd w:val="clear" w:color="auto" w:fill="A6A6A6" w:themeFill="background1" w:themeFillShade="A6"/>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Journal</w:t>
            </w:r>
            <w:r w:rsidR="0015093D">
              <w:rPr>
                <w:rFonts w:ascii="Times" w:eastAsia="Calibri" w:hAnsi="Times"/>
                <w:i/>
                <w:sz w:val="22"/>
                <w:szCs w:val="22"/>
              </w:rPr>
              <w:t xml:space="preserve"> </w:t>
            </w:r>
            <w:r w:rsidRPr="004A02B7">
              <w:rPr>
                <w:rFonts w:ascii="Times" w:eastAsia="Calibri" w:hAnsi="Times"/>
                <w:i/>
                <w:sz w:val="22"/>
                <w:szCs w:val="22"/>
              </w:rPr>
              <w:t>12 &amp; 13</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Letter of reference</w:t>
            </w:r>
          </w:p>
        </w:tc>
      </w:tr>
      <w:tr w:rsidR="00F727EE" w:rsidRPr="00F01912" w:rsidTr="00EE2696">
        <w:trPr>
          <w:trHeight w:val="634"/>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1,3,5,6</w:t>
            </w:r>
          </w:p>
        </w:tc>
        <w:tc>
          <w:tcPr>
            <w:tcW w:w="991" w:type="dxa"/>
          </w:tcPr>
          <w:p w:rsidR="00F727EE" w:rsidRPr="00F01912" w:rsidRDefault="00B73F71" w:rsidP="00F727EE">
            <w:pPr>
              <w:jc w:val="center"/>
              <w:rPr>
                <w:rFonts w:ascii="Calibri" w:eastAsia="Calibri" w:hAnsi="Calibri"/>
                <w:b/>
                <w:sz w:val="22"/>
                <w:szCs w:val="22"/>
              </w:rPr>
            </w:pPr>
            <w:r>
              <w:rPr>
                <w:rFonts w:ascii="Calibri" w:eastAsia="Calibri" w:hAnsi="Calibri"/>
                <w:b/>
                <w:sz w:val="22"/>
                <w:szCs w:val="22"/>
              </w:rPr>
              <w:t>5</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 xml:space="preserve">Chapter 4 Read pages 119-134 </w:t>
            </w:r>
          </w:p>
          <w:p w:rsidR="00F727EE" w:rsidRDefault="00F727EE" w:rsidP="00F727EE">
            <w:pPr>
              <w:rPr>
                <w:rFonts w:ascii="Calibri" w:eastAsia="Calibri" w:hAnsi="Calibri"/>
                <w:b/>
                <w:sz w:val="22"/>
                <w:szCs w:val="22"/>
              </w:rPr>
            </w:pPr>
            <w:r>
              <w:rPr>
                <w:rFonts w:ascii="Calibri" w:eastAsia="Calibri" w:hAnsi="Calibri"/>
                <w:b/>
                <w:sz w:val="22"/>
                <w:szCs w:val="22"/>
              </w:rPr>
              <w:t>Self-Discipline</w:t>
            </w:r>
            <w:r w:rsidR="009B3C4B">
              <w:rPr>
                <w:rFonts w:ascii="Calibri" w:eastAsia="Calibri" w:hAnsi="Calibri"/>
                <w:b/>
                <w:sz w:val="22"/>
                <w:szCs w:val="22"/>
              </w:rPr>
              <w:t xml:space="preserve">, </w:t>
            </w:r>
            <w:r w:rsidRPr="00E11D7B">
              <w:rPr>
                <w:rFonts w:ascii="Calibri" w:eastAsia="Calibri" w:hAnsi="Calibri"/>
                <w:b/>
                <w:sz w:val="22"/>
                <w:szCs w:val="22"/>
              </w:rPr>
              <w:t>Procrastination Video</w:t>
            </w:r>
            <w:r w:rsidRPr="00F01912">
              <w:rPr>
                <w:rFonts w:ascii="Calibri" w:eastAsia="Calibri" w:hAnsi="Calibri"/>
                <w:b/>
                <w:sz w:val="22"/>
                <w:szCs w:val="22"/>
              </w:rPr>
              <w:t xml:space="preserve"> </w:t>
            </w:r>
          </w:p>
          <w:p w:rsidR="00F727EE" w:rsidRPr="00F01912" w:rsidRDefault="009B3C4B" w:rsidP="00F727EE">
            <w:pPr>
              <w:rPr>
                <w:rFonts w:ascii="Calibri" w:eastAsia="Calibri" w:hAnsi="Calibri"/>
                <w:b/>
                <w:sz w:val="22"/>
                <w:szCs w:val="22"/>
              </w:rPr>
            </w:pPr>
            <w:r w:rsidRPr="00B62A09">
              <w:rPr>
                <w:rFonts w:asciiTheme="minorHAnsi" w:hAnsiTheme="minorHAnsi"/>
                <w:b/>
                <w:sz w:val="22"/>
                <w:szCs w:val="22"/>
              </w:rPr>
              <w:t>Aakdehewin-Courage</w:t>
            </w:r>
          </w:p>
        </w:tc>
        <w:tc>
          <w:tcPr>
            <w:tcW w:w="1620" w:type="dxa"/>
            <w:shd w:val="clear" w:color="auto" w:fill="auto"/>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 xml:space="preserve">Journal 14 &amp; 15 </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Reflective Essay</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Quiz Chapter 4</w:t>
            </w:r>
          </w:p>
        </w:tc>
      </w:tr>
      <w:tr w:rsidR="00F727EE" w:rsidRPr="00F01912" w:rsidTr="00EE2696">
        <w:trPr>
          <w:trHeight w:val="368"/>
        </w:trPr>
        <w:tc>
          <w:tcPr>
            <w:tcW w:w="1169" w:type="dxa"/>
            <w:shd w:val="clear" w:color="auto" w:fill="FFFFFF" w:themeFill="background1"/>
          </w:tcPr>
          <w:p w:rsidR="00F727EE" w:rsidRDefault="00F727EE" w:rsidP="00F727EE">
            <w:pPr>
              <w:jc w:val="center"/>
              <w:rPr>
                <w:rFonts w:ascii="Calibri" w:eastAsia="Calibri" w:hAnsi="Calibri"/>
                <w:b/>
                <w:sz w:val="22"/>
                <w:szCs w:val="22"/>
              </w:rPr>
            </w:pPr>
            <w:r>
              <w:rPr>
                <w:rFonts w:ascii="Calibri" w:eastAsia="Calibri" w:hAnsi="Calibri"/>
                <w:b/>
                <w:sz w:val="22"/>
                <w:szCs w:val="22"/>
              </w:rPr>
              <w:t>1,3,6</w:t>
            </w:r>
          </w:p>
        </w:tc>
        <w:tc>
          <w:tcPr>
            <w:tcW w:w="991" w:type="dxa"/>
            <w:shd w:val="clear" w:color="auto" w:fill="FFFFFF" w:themeFill="background1"/>
          </w:tcPr>
          <w:p w:rsidR="00F727EE" w:rsidRPr="00F01912" w:rsidRDefault="00B73F71" w:rsidP="00F727EE">
            <w:pPr>
              <w:jc w:val="center"/>
              <w:rPr>
                <w:rFonts w:ascii="Calibri" w:eastAsia="Calibri" w:hAnsi="Calibri"/>
                <w:b/>
                <w:sz w:val="22"/>
                <w:szCs w:val="22"/>
              </w:rPr>
            </w:pPr>
            <w:r>
              <w:rPr>
                <w:rFonts w:ascii="Calibri" w:eastAsia="Calibri" w:hAnsi="Calibri"/>
                <w:b/>
                <w:sz w:val="22"/>
                <w:szCs w:val="22"/>
              </w:rPr>
              <w:t>5</w:t>
            </w:r>
          </w:p>
        </w:tc>
        <w:tc>
          <w:tcPr>
            <w:tcW w:w="5665" w:type="dxa"/>
            <w:shd w:val="clear" w:color="auto" w:fill="FFFFFF" w:themeFill="background1"/>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Chapter 5 Read pages 135-</w:t>
            </w:r>
            <w:r w:rsidR="00EE2696">
              <w:rPr>
                <w:rFonts w:ascii="Calibri" w:eastAsia="Calibri" w:hAnsi="Calibri"/>
                <w:b/>
                <w:i/>
                <w:sz w:val="22"/>
                <w:szCs w:val="22"/>
              </w:rPr>
              <w:t>144</w:t>
            </w:r>
            <w:r w:rsidRPr="007330A9">
              <w:rPr>
                <w:rFonts w:ascii="Calibri" w:eastAsia="Calibri" w:hAnsi="Calibri"/>
                <w:b/>
                <w:i/>
                <w:sz w:val="22"/>
                <w:szCs w:val="22"/>
              </w:rPr>
              <w:t xml:space="preserve"> </w:t>
            </w:r>
          </w:p>
          <w:p w:rsidR="00F727EE" w:rsidRDefault="00F727EE" w:rsidP="00F727EE">
            <w:pPr>
              <w:rPr>
                <w:sz w:val="24"/>
                <w:szCs w:val="24"/>
              </w:rPr>
            </w:pPr>
            <w:r>
              <w:rPr>
                <w:rFonts w:ascii="Calibri" w:eastAsia="Calibri" w:hAnsi="Calibri"/>
                <w:b/>
                <w:sz w:val="22"/>
                <w:szCs w:val="22"/>
              </w:rPr>
              <w:t>Employing Interdependence</w:t>
            </w:r>
            <w:r>
              <w:rPr>
                <w:sz w:val="24"/>
                <w:szCs w:val="24"/>
              </w:rPr>
              <w:t xml:space="preserve"> </w:t>
            </w:r>
          </w:p>
          <w:p w:rsidR="004E3295" w:rsidRDefault="004E3295" w:rsidP="00F727EE">
            <w:pPr>
              <w:rPr>
                <w:sz w:val="24"/>
                <w:szCs w:val="24"/>
              </w:rPr>
            </w:pPr>
            <w:r>
              <w:rPr>
                <w:rFonts w:ascii="Calibri" w:eastAsia="Calibri" w:hAnsi="Calibri"/>
                <w:b/>
                <w:sz w:val="22"/>
                <w:szCs w:val="22"/>
              </w:rPr>
              <w:t>Nbwaakaawin- Wisdom</w:t>
            </w:r>
          </w:p>
          <w:p w:rsidR="00F727EE" w:rsidRPr="00C45828" w:rsidRDefault="00F727EE" w:rsidP="00F727EE">
            <w:pPr>
              <w:rPr>
                <w:sz w:val="24"/>
                <w:szCs w:val="24"/>
              </w:rPr>
            </w:pPr>
          </w:p>
        </w:tc>
        <w:tc>
          <w:tcPr>
            <w:tcW w:w="1620" w:type="dxa"/>
            <w:shd w:val="clear" w:color="auto" w:fill="FFFFFF" w:themeFill="background1"/>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 xml:space="preserve">Journal 16 </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Reflective essay replacing journal 17</w:t>
            </w:r>
          </w:p>
          <w:p w:rsidR="00F727EE" w:rsidRPr="004A02B7" w:rsidRDefault="00F727EE" w:rsidP="00F727EE">
            <w:pPr>
              <w:rPr>
                <w:rFonts w:ascii="Times" w:eastAsia="Calibri" w:hAnsi="Times"/>
                <w:i/>
                <w:sz w:val="22"/>
                <w:szCs w:val="22"/>
              </w:rPr>
            </w:pPr>
          </w:p>
        </w:tc>
      </w:tr>
      <w:tr w:rsidR="00F727EE" w:rsidRPr="00F01912" w:rsidTr="00EE2696">
        <w:trPr>
          <w:trHeight w:val="611"/>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1,3,6</w:t>
            </w:r>
          </w:p>
        </w:tc>
        <w:tc>
          <w:tcPr>
            <w:tcW w:w="991" w:type="dxa"/>
          </w:tcPr>
          <w:p w:rsidR="00F727EE" w:rsidRPr="00F01912" w:rsidRDefault="00B73F71" w:rsidP="00F727EE">
            <w:pPr>
              <w:jc w:val="center"/>
              <w:rPr>
                <w:rFonts w:ascii="Calibri" w:eastAsia="Calibri" w:hAnsi="Calibri"/>
                <w:b/>
                <w:sz w:val="22"/>
                <w:szCs w:val="22"/>
              </w:rPr>
            </w:pPr>
            <w:r>
              <w:rPr>
                <w:rFonts w:ascii="Calibri" w:eastAsia="Calibri" w:hAnsi="Calibri"/>
                <w:b/>
                <w:sz w:val="22"/>
                <w:szCs w:val="22"/>
              </w:rPr>
              <w:t>6</w:t>
            </w:r>
          </w:p>
        </w:tc>
        <w:tc>
          <w:tcPr>
            <w:tcW w:w="5665" w:type="dxa"/>
            <w:shd w:val="clear" w:color="auto" w:fill="auto"/>
          </w:tcPr>
          <w:p w:rsidR="00F727EE" w:rsidRDefault="004A02B7" w:rsidP="00F727EE">
            <w:pPr>
              <w:rPr>
                <w:rFonts w:ascii="Calibri" w:eastAsia="Calibri" w:hAnsi="Calibri"/>
                <w:b/>
                <w:sz w:val="22"/>
                <w:szCs w:val="22"/>
              </w:rPr>
            </w:pPr>
            <w:r>
              <w:rPr>
                <w:rFonts w:ascii="Calibri" w:eastAsia="Calibri" w:hAnsi="Calibri"/>
                <w:b/>
                <w:sz w:val="22"/>
                <w:szCs w:val="22"/>
              </w:rPr>
              <w:t xml:space="preserve">Chapter 5 Read pages </w:t>
            </w:r>
            <w:r w:rsidR="007900FE">
              <w:rPr>
                <w:rFonts w:ascii="Calibri" w:eastAsia="Calibri" w:hAnsi="Calibri"/>
                <w:b/>
                <w:sz w:val="22"/>
                <w:szCs w:val="22"/>
              </w:rPr>
              <w:t>145-162</w:t>
            </w:r>
          </w:p>
          <w:p w:rsidR="00EE2696" w:rsidRDefault="00EE2696" w:rsidP="00F727EE">
            <w:pPr>
              <w:rPr>
                <w:rFonts w:asciiTheme="minorHAnsi" w:hAnsiTheme="minorHAnsi"/>
                <w:b/>
                <w:sz w:val="22"/>
                <w:szCs w:val="22"/>
              </w:rPr>
            </w:pPr>
            <w:r>
              <w:rPr>
                <w:rFonts w:asciiTheme="minorHAnsi" w:hAnsiTheme="minorHAnsi"/>
                <w:b/>
                <w:sz w:val="22"/>
                <w:szCs w:val="22"/>
              </w:rPr>
              <w:t>Guest Speaker Tribal Governments and Sovereignty</w:t>
            </w:r>
          </w:p>
          <w:p w:rsidR="00EE2696" w:rsidRPr="00F01912" w:rsidRDefault="00EE2696" w:rsidP="00F727EE">
            <w:pPr>
              <w:rPr>
                <w:rFonts w:ascii="Calibri" w:eastAsia="Calibri" w:hAnsi="Calibri"/>
                <w:b/>
                <w:sz w:val="22"/>
                <w:szCs w:val="22"/>
              </w:rPr>
            </w:pPr>
            <w:r>
              <w:rPr>
                <w:rFonts w:asciiTheme="minorHAnsi" w:hAnsiTheme="minorHAnsi"/>
                <w:b/>
                <w:sz w:val="22"/>
                <w:szCs w:val="22"/>
              </w:rPr>
              <w:t>Professor Rogers Trial</w:t>
            </w:r>
            <w:r w:rsidR="009B3C4B">
              <w:rPr>
                <w:rFonts w:asciiTheme="minorHAnsi" w:hAnsiTheme="minorHAnsi"/>
                <w:b/>
                <w:sz w:val="22"/>
                <w:szCs w:val="22"/>
              </w:rPr>
              <w:t xml:space="preserve">  Zaagidwin-Love</w:t>
            </w:r>
          </w:p>
        </w:tc>
        <w:tc>
          <w:tcPr>
            <w:tcW w:w="1620" w:type="dxa"/>
            <w:shd w:val="clear" w:color="auto" w:fill="auto"/>
          </w:tcPr>
          <w:p w:rsidR="00EE2696" w:rsidRDefault="00EE2696" w:rsidP="00F727EE">
            <w:pPr>
              <w:rPr>
                <w:rFonts w:ascii="Times" w:eastAsia="Calibri" w:hAnsi="Times"/>
                <w:i/>
                <w:sz w:val="22"/>
                <w:szCs w:val="22"/>
              </w:rPr>
            </w:pPr>
            <w:r>
              <w:rPr>
                <w:rFonts w:ascii="Times" w:eastAsia="Calibri" w:hAnsi="Times"/>
                <w:i/>
                <w:sz w:val="22"/>
                <w:szCs w:val="22"/>
              </w:rPr>
              <w:t>Journal 18 &amp;19</w:t>
            </w:r>
          </w:p>
          <w:p w:rsidR="00F727EE" w:rsidRPr="00F01912" w:rsidRDefault="00EE2696" w:rsidP="00F727EE">
            <w:pPr>
              <w:rPr>
                <w:rFonts w:ascii="Calibri" w:eastAsia="Calibri" w:hAnsi="Calibri"/>
                <w:sz w:val="28"/>
                <w:szCs w:val="22"/>
              </w:rPr>
            </w:pPr>
            <w:r>
              <w:rPr>
                <w:rFonts w:ascii="Times" w:eastAsia="Calibri" w:hAnsi="Times"/>
                <w:i/>
                <w:sz w:val="22"/>
                <w:szCs w:val="22"/>
              </w:rPr>
              <w:t xml:space="preserve"> Quiz Ch.</w:t>
            </w:r>
            <w:r w:rsidRPr="004A02B7">
              <w:rPr>
                <w:rFonts w:ascii="Times" w:eastAsia="Calibri" w:hAnsi="Times"/>
                <w:i/>
                <w:sz w:val="22"/>
                <w:szCs w:val="22"/>
              </w:rPr>
              <w:t xml:space="preserve"> 5</w:t>
            </w:r>
          </w:p>
        </w:tc>
      </w:tr>
      <w:tr w:rsidR="004A02B7" w:rsidRPr="00F01912" w:rsidTr="00EE2696">
        <w:trPr>
          <w:trHeight w:val="634"/>
        </w:trPr>
        <w:tc>
          <w:tcPr>
            <w:tcW w:w="1169" w:type="dxa"/>
          </w:tcPr>
          <w:p w:rsidR="004A02B7" w:rsidRDefault="004A02B7" w:rsidP="004A02B7">
            <w:pPr>
              <w:jc w:val="center"/>
              <w:rPr>
                <w:rFonts w:ascii="Calibri" w:eastAsia="Calibri" w:hAnsi="Calibri"/>
                <w:b/>
                <w:sz w:val="22"/>
                <w:szCs w:val="22"/>
              </w:rPr>
            </w:pPr>
            <w:r>
              <w:rPr>
                <w:rFonts w:ascii="Calibri" w:eastAsia="Calibri" w:hAnsi="Calibri"/>
                <w:b/>
                <w:sz w:val="22"/>
                <w:szCs w:val="22"/>
              </w:rPr>
              <w:t>1,4,5,6</w:t>
            </w:r>
          </w:p>
        </w:tc>
        <w:tc>
          <w:tcPr>
            <w:tcW w:w="991" w:type="dxa"/>
          </w:tcPr>
          <w:p w:rsidR="004A02B7" w:rsidRPr="00F01912" w:rsidRDefault="00B73F71" w:rsidP="004A02B7">
            <w:pPr>
              <w:jc w:val="center"/>
              <w:rPr>
                <w:rFonts w:ascii="Calibri" w:eastAsia="Calibri" w:hAnsi="Calibri"/>
                <w:b/>
                <w:sz w:val="22"/>
                <w:szCs w:val="22"/>
              </w:rPr>
            </w:pPr>
            <w:r>
              <w:rPr>
                <w:rFonts w:ascii="Calibri" w:eastAsia="Calibri" w:hAnsi="Calibri"/>
                <w:b/>
                <w:sz w:val="22"/>
                <w:szCs w:val="22"/>
              </w:rPr>
              <w:t>6</w:t>
            </w:r>
          </w:p>
        </w:tc>
        <w:tc>
          <w:tcPr>
            <w:tcW w:w="5665" w:type="dxa"/>
            <w:shd w:val="clear" w:color="auto" w:fill="auto"/>
          </w:tcPr>
          <w:p w:rsidR="004A02B7" w:rsidRPr="007330A9" w:rsidRDefault="004A02B7" w:rsidP="004A02B7">
            <w:pPr>
              <w:rPr>
                <w:rFonts w:ascii="Calibri" w:eastAsia="Calibri" w:hAnsi="Calibri"/>
                <w:b/>
                <w:i/>
                <w:sz w:val="22"/>
                <w:szCs w:val="22"/>
              </w:rPr>
            </w:pPr>
            <w:r>
              <w:rPr>
                <w:rFonts w:ascii="Calibri" w:eastAsia="Calibri" w:hAnsi="Calibri"/>
                <w:b/>
                <w:sz w:val="22"/>
                <w:szCs w:val="22"/>
              </w:rPr>
              <w:t xml:space="preserve"> </w:t>
            </w:r>
            <w:r w:rsidRPr="007330A9">
              <w:rPr>
                <w:rFonts w:ascii="Calibri" w:eastAsia="Calibri" w:hAnsi="Calibri"/>
                <w:b/>
                <w:i/>
                <w:sz w:val="22"/>
                <w:szCs w:val="22"/>
              </w:rPr>
              <w:t>Chapter 7 Read pages 188-204</w:t>
            </w:r>
          </w:p>
          <w:p w:rsidR="004A02B7" w:rsidRDefault="004A02B7" w:rsidP="004A02B7">
            <w:pPr>
              <w:rPr>
                <w:rFonts w:ascii="Calibri" w:eastAsia="Calibri" w:hAnsi="Calibri"/>
                <w:b/>
                <w:sz w:val="22"/>
                <w:szCs w:val="22"/>
              </w:rPr>
            </w:pPr>
            <w:r>
              <w:rPr>
                <w:rFonts w:ascii="Calibri" w:eastAsia="Calibri" w:hAnsi="Calibri"/>
                <w:b/>
                <w:sz w:val="22"/>
                <w:szCs w:val="22"/>
              </w:rPr>
              <w:t>Learning Styles-Online Assessments and Quizzes</w:t>
            </w:r>
          </w:p>
          <w:p w:rsidR="004A02B7" w:rsidRDefault="004A02B7" w:rsidP="004A02B7">
            <w:pPr>
              <w:rPr>
                <w:rFonts w:ascii="Calibri" w:eastAsia="Calibri" w:hAnsi="Calibri"/>
                <w:b/>
                <w:sz w:val="22"/>
                <w:szCs w:val="22"/>
              </w:rPr>
            </w:pPr>
            <w:r>
              <w:rPr>
                <w:rFonts w:ascii="Calibri" w:eastAsia="Calibri" w:hAnsi="Calibri"/>
                <w:b/>
                <w:sz w:val="22"/>
                <w:szCs w:val="22"/>
              </w:rPr>
              <w:t xml:space="preserve">Three rules of Success </w:t>
            </w:r>
          </w:p>
          <w:p w:rsidR="00FA0098" w:rsidRPr="00FA0098" w:rsidRDefault="00FA0098" w:rsidP="004A02B7">
            <w:pPr>
              <w:rPr>
                <w:rFonts w:ascii="Bodoni MT" w:eastAsia="Calibri" w:hAnsi="Bodoni MT"/>
                <w:b/>
                <w:sz w:val="28"/>
                <w:szCs w:val="28"/>
              </w:rPr>
            </w:pPr>
          </w:p>
        </w:tc>
        <w:tc>
          <w:tcPr>
            <w:tcW w:w="1620" w:type="dxa"/>
            <w:shd w:val="clear" w:color="auto" w:fill="auto"/>
          </w:tcPr>
          <w:p w:rsidR="004A02B7" w:rsidRPr="00FA0098" w:rsidRDefault="004A02B7" w:rsidP="004A02B7">
            <w:pPr>
              <w:rPr>
                <w:rFonts w:ascii="Calibri" w:eastAsia="Calibri" w:hAnsi="Calibri"/>
                <w:i/>
                <w:sz w:val="22"/>
                <w:szCs w:val="22"/>
              </w:rPr>
            </w:pPr>
            <w:r w:rsidRPr="00FA0098">
              <w:rPr>
                <w:rFonts w:ascii="Calibri" w:eastAsia="Calibri" w:hAnsi="Calibri"/>
                <w:i/>
                <w:sz w:val="22"/>
                <w:szCs w:val="22"/>
              </w:rPr>
              <w:lastRenderedPageBreak/>
              <w:t>Journal 24 &amp; 25</w:t>
            </w:r>
          </w:p>
          <w:p w:rsidR="004A02B7" w:rsidRPr="00E75FCA" w:rsidRDefault="004A02B7" w:rsidP="004A02B7">
            <w:pPr>
              <w:rPr>
                <w:rFonts w:ascii="Calibri" w:eastAsia="Calibri" w:hAnsi="Calibri"/>
                <w:b/>
                <w:sz w:val="22"/>
                <w:szCs w:val="22"/>
              </w:rPr>
            </w:pPr>
            <w:r w:rsidRPr="00FA0098">
              <w:rPr>
                <w:rFonts w:ascii="Calibri" w:eastAsia="Calibri" w:hAnsi="Calibri"/>
                <w:i/>
                <w:sz w:val="22"/>
                <w:szCs w:val="22"/>
              </w:rPr>
              <w:lastRenderedPageBreak/>
              <w:t>Reflective Essay</w:t>
            </w:r>
            <w:r w:rsidR="00FA0098">
              <w:rPr>
                <w:rFonts w:ascii="Calibri" w:eastAsia="Calibri" w:hAnsi="Calibri"/>
                <w:i/>
                <w:sz w:val="22"/>
                <w:szCs w:val="22"/>
              </w:rPr>
              <w:t>-Assessments</w:t>
            </w:r>
          </w:p>
        </w:tc>
      </w:tr>
      <w:tr w:rsidR="004A02B7" w:rsidRPr="00F01912" w:rsidTr="00EE2696">
        <w:trPr>
          <w:trHeight w:val="494"/>
        </w:trPr>
        <w:tc>
          <w:tcPr>
            <w:tcW w:w="1169" w:type="dxa"/>
            <w:shd w:val="clear" w:color="auto" w:fill="FFFFFF" w:themeFill="background1"/>
          </w:tcPr>
          <w:p w:rsidR="004A02B7" w:rsidRDefault="004A02B7" w:rsidP="004A02B7">
            <w:pPr>
              <w:jc w:val="center"/>
              <w:rPr>
                <w:rFonts w:ascii="Calibri" w:eastAsia="Calibri" w:hAnsi="Calibri"/>
                <w:b/>
                <w:sz w:val="22"/>
                <w:szCs w:val="22"/>
              </w:rPr>
            </w:pPr>
            <w:r>
              <w:rPr>
                <w:rFonts w:ascii="Calibri" w:eastAsia="Calibri" w:hAnsi="Calibri"/>
                <w:b/>
                <w:sz w:val="22"/>
                <w:szCs w:val="22"/>
              </w:rPr>
              <w:lastRenderedPageBreak/>
              <w:t>1,2,3,4,6</w:t>
            </w:r>
          </w:p>
        </w:tc>
        <w:tc>
          <w:tcPr>
            <w:tcW w:w="991" w:type="dxa"/>
            <w:shd w:val="clear" w:color="auto" w:fill="FFFFFF" w:themeFill="background1"/>
          </w:tcPr>
          <w:p w:rsidR="004A02B7" w:rsidRPr="00F01912" w:rsidRDefault="00B73F71" w:rsidP="004A02B7">
            <w:pPr>
              <w:jc w:val="center"/>
              <w:rPr>
                <w:rFonts w:ascii="Calibri" w:eastAsia="Calibri" w:hAnsi="Calibri"/>
                <w:b/>
                <w:sz w:val="22"/>
                <w:szCs w:val="22"/>
              </w:rPr>
            </w:pPr>
            <w:r>
              <w:rPr>
                <w:rFonts w:ascii="Calibri" w:eastAsia="Calibri" w:hAnsi="Calibri"/>
                <w:b/>
                <w:sz w:val="22"/>
                <w:szCs w:val="22"/>
              </w:rPr>
              <w:t>7</w:t>
            </w:r>
          </w:p>
        </w:tc>
        <w:tc>
          <w:tcPr>
            <w:tcW w:w="5665" w:type="dxa"/>
            <w:shd w:val="clear" w:color="auto" w:fill="FFFFFF" w:themeFill="background1"/>
          </w:tcPr>
          <w:p w:rsidR="004A02B7" w:rsidRPr="007330A9" w:rsidRDefault="004A02B7" w:rsidP="004A02B7">
            <w:pPr>
              <w:rPr>
                <w:rFonts w:ascii="Calibri" w:eastAsia="Calibri" w:hAnsi="Calibri"/>
                <w:b/>
                <w:i/>
                <w:sz w:val="22"/>
                <w:szCs w:val="22"/>
              </w:rPr>
            </w:pPr>
            <w:r w:rsidRPr="007330A9">
              <w:rPr>
                <w:rFonts w:ascii="Calibri" w:eastAsia="Calibri" w:hAnsi="Calibri"/>
                <w:b/>
                <w:i/>
                <w:sz w:val="22"/>
                <w:szCs w:val="22"/>
              </w:rPr>
              <w:t>Chapter 7  Read pages 204-217</w:t>
            </w:r>
          </w:p>
          <w:p w:rsidR="004A02B7" w:rsidRDefault="004A02B7" w:rsidP="004A02B7">
            <w:pPr>
              <w:rPr>
                <w:rFonts w:ascii="Calibri" w:eastAsia="Calibri" w:hAnsi="Calibri"/>
                <w:b/>
                <w:sz w:val="22"/>
                <w:szCs w:val="22"/>
              </w:rPr>
            </w:pPr>
            <w:r>
              <w:rPr>
                <w:rFonts w:ascii="Calibri" w:eastAsia="Calibri" w:hAnsi="Calibri"/>
                <w:b/>
                <w:sz w:val="22"/>
                <w:szCs w:val="22"/>
              </w:rPr>
              <w:t>Critical thinking-</w:t>
            </w:r>
            <w:r w:rsidRPr="00E75FCA">
              <w:rPr>
                <w:rFonts w:ascii="Calibri" w:eastAsia="Calibri" w:hAnsi="Calibri"/>
                <w:b/>
                <w:sz w:val="22"/>
                <w:szCs w:val="22"/>
              </w:rPr>
              <w:t>Riddles</w:t>
            </w:r>
          </w:p>
          <w:p w:rsidR="004A02B7" w:rsidRDefault="00FA0098" w:rsidP="004A02B7">
            <w:pPr>
              <w:snapToGrid w:val="0"/>
              <w:rPr>
                <w:rFonts w:ascii="Calibri" w:eastAsia="Calibri" w:hAnsi="Calibri"/>
                <w:b/>
                <w:sz w:val="22"/>
                <w:szCs w:val="22"/>
              </w:rPr>
            </w:pPr>
            <w:r>
              <w:rPr>
                <w:rFonts w:ascii="Calibri" w:eastAsia="Calibri" w:hAnsi="Calibri"/>
                <w:b/>
                <w:sz w:val="22"/>
                <w:szCs w:val="22"/>
              </w:rPr>
              <w:t>Mnaadendiwin- Respect</w:t>
            </w:r>
          </w:p>
          <w:p w:rsidR="004A02B7" w:rsidRPr="008C55BA" w:rsidRDefault="004A02B7" w:rsidP="004A02B7">
            <w:pPr>
              <w:snapToGrid w:val="0"/>
              <w:rPr>
                <w:rFonts w:ascii="Calibri" w:eastAsia="Calibri" w:hAnsi="Calibri"/>
                <w:b/>
                <w:i/>
                <w:sz w:val="22"/>
                <w:szCs w:val="22"/>
              </w:rPr>
            </w:pPr>
          </w:p>
        </w:tc>
        <w:tc>
          <w:tcPr>
            <w:tcW w:w="1620" w:type="dxa"/>
            <w:shd w:val="clear" w:color="auto" w:fill="FFFFFF" w:themeFill="background1"/>
          </w:tcPr>
          <w:p w:rsidR="004A02B7" w:rsidRPr="00FA0098" w:rsidRDefault="004A02B7" w:rsidP="004A02B7">
            <w:pPr>
              <w:rPr>
                <w:rFonts w:ascii="Calibri" w:eastAsia="Calibri" w:hAnsi="Calibri"/>
                <w:i/>
                <w:sz w:val="22"/>
                <w:szCs w:val="22"/>
              </w:rPr>
            </w:pPr>
            <w:r w:rsidRPr="00FA0098">
              <w:rPr>
                <w:rFonts w:ascii="Calibri" w:eastAsia="Calibri" w:hAnsi="Calibri"/>
                <w:i/>
                <w:sz w:val="22"/>
                <w:szCs w:val="22"/>
              </w:rPr>
              <w:t xml:space="preserve">Journal 26 &amp; 27 </w:t>
            </w:r>
          </w:p>
          <w:p w:rsidR="004A02B7" w:rsidRPr="00FA0098" w:rsidRDefault="004A02B7" w:rsidP="004A02B7">
            <w:pPr>
              <w:rPr>
                <w:rFonts w:ascii="Calibri" w:eastAsia="Calibri" w:hAnsi="Calibri"/>
                <w:i/>
                <w:sz w:val="22"/>
                <w:szCs w:val="22"/>
              </w:rPr>
            </w:pPr>
            <w:r w:rsidRPr="00FA0098">
              <w:rPr>
                <w:rFonts w:ascii="Calibri" w:eastAsia="Calibri" w:hAnsi="Calibri"/>
                <w:i/>
                <w:sz w:val="22"/>
                <w:szCs w:val="22"/>
              </w:rPr>
              <w:t>Reflective Essay</w:t>
            </w:r>
          </w:p>
          <w:p w:rsidR="004A02B7" w:rsidRPr="00E75FCA" w:rsidRDefault="00FA0098" w:rsidP="004A02B7">
            <w:pPr>
              <w:rPr>
                <w:rFonts w:ascii="Calibri" w:eastAsia="Calibri" w:hAnsi="Calibri"/>
                <w:b/>
                <w:sz w:val="22"/>
                <w:szCs w:val="22"/>
              </w:rPr>
            </w:pPr>
            <w:r>
              <w:rPr>
                <w:rFonts w:ascii="Calibri" w:eastAsia="Calibri" w:hAnsi="Calibri"/>
                <w:i/>
                <w:sz w:val="22"/>
                <w:szCs w:val="22"/>
              </w:rPr>
              <w:t>Quiz Ch</w:t>
            </w:r>
            <w:r w:rsidR="004A02B7" w:rsidRPr="00FA0098">
              <w:rPr>
                <w:rFonts w:ascii="Calibri" w:eastAsia="Calibri" w:hAnsi="Calibri"/>
                <w:i/>
                <w:sz w:val="22"/>
                <w:szCs w:val="22"/>
              </w:rPr>
              <w:t xml:space="preserve"> 7</w:t>
            </w:r>
          </w:p>
        </w:tc>
      </w:tr>
      <w:tr w:rsidR="004A02B7" w:rsidRPr="00F01912" w:rsidTr="00EE2696">
        <w:trPr>
          <w:trHeight w:val="634"/>
        </w:trPr>
        <w:tc>
          <w:tcPr>
            <w:tcW w:w="1169" w:type="dxa"/>
          </w:tcPr>
          <w:p w:rsidR="004A02B7" w:rsidRDefault="004A02B7" w:rsidP="004A02B7">
            <w:pPr>
              <w:jc w:val="center"/>
              <w:rPr>
                <w:rFonts w:ascii="Calibri" w:eastAsia="Calibri" w:hAnsi="Calibri"/>
                <w:b/>
                <w:sz w:val="22"/>
                <w:szCs w:val="22"/>
              </w:rPr>
            </w:pPr>
            <w:r>
              <w:rPr>
                <w:rFonts w:ascii="Calibri" w:eastAsia="Calibri" w:hAnsi="Calibri"/>
                <w:b/>
                <w:sz w:val="22"/>
                <w:szCs w:val="22"/>
              </w:rPr>
              <w:t>1,4,6</w:t>
            </w:r>
          </w:p>
        </w:tc>
        <w:tc>
          <w:tcPr>
            <w:tcW w:w="991" w:type="dxa"/>
          </w:tcPr>
          <w:p w:rsidR="004A02B7" w:rsidRPr="00F01912" w:rsidRDefault="00B73F71" w:rsidP="004A02B7">
            <w:pPr>
              <w:jc w:val="center"/>
              <w:rPr>
                <w:rFonts w:ascii="Calibri" w:eastAsia="Calibri" w:hAnsi="Calibri"/>
                <w:b/>
                <w:sz w:val="22"/>
                <w:szCs w:val="22"/>
              </w:rPr>
            </w:pPr>
            <w:r>
              <w:rPr>
                <w:rFonts w:ascii="Calibri" w:eastAsia="Calibri" w:hAnsi="Calibri"/>
                <w:b/>
                <w:sz w:val="22"/>
                <w:szCs w:val="22"/>
              </w:rPr>
              <w:t>7</w:t>
            </w:r>
          </w:p>
        </w:tc>
        <w:tc>
          <w:tcPr>
            <w:tcW w:w="5665" w:type="dxa"/>
            <w:shd w:val="clear" w:color="auto" w:fill="auto"/>
          </w:tcPr>
          <w:p w:rsidR="004A02B7" w:rsidRPr="007330A9" w:rsidRDefault="004A02B7" w:rsidP="004A02B7">
            <w:pPr>
              <w:rPr>
                <w:rFonts w:ascii="Calibri" w:eastAsia="Calibri" w:hAnsi="Calibri"/>
                <w:b/>
                <w:i/>
                <w:sz w:val="22"/>
                <w:szCs w:val="22"/>
              </w:rPr>
            </w:pPr>
            <w:r w:rsidRPr="007330A9">
              <w:rPr>
                <w:rFonts w:ascii="Calibri" w:eastAsia="Calibri" w:hAnsi="Calibri"/>
                <w:b/>
                <w:i/>
                <w:sz w:val="22"/>
                <w:szCs w:val="22"/>
              </w:rPr>
              <w:t xml:space="preserve">Chapter 8 Read pages 218-246 </w:t>
            </w:r>
          </w:p>
          <w:p w:rsidR="004A02B7" w:rsidRDefault="004A02B7" w:rsidP="00FA0098">
            <w:pPr>
              <w:rPr>
                <w:rFonts w:asciiTheme="minorHAnsi" w:hAnsiTheme="minorHAnsi"/>
                <w:b/>
                <w:sz w:val="22"/>
                <w:szCs w:val="22"/>
              </w:rPr>
            </w:pPr>
            <w:r>
              <w:rPr>
                <w:rFonts w:ascii="Calibri" w:eastAsia="Calibri" w:hAnsi="Calibri"/>
                <w:b/>
                <w:sz w:val="22"/>
                <w:szCs w:val="22"/>
              </w:rPr>
              <w:t>Emotional Intelligence, Stress</w:t>
            </w:r>
            <w:r w:rsidR="00FA0098">
              <w:rPr>
                <w:rFonts w:ascii="Calibri" w:eastAsia="Calibri" w:hAnsi="Calibri"/>
                <w:b/>
                <w:sz w:val="22"/>
                <w:szCs w:val="22"/>
              </w:rPr>
              <w:t xml:space="preserve">, </w:t>
            </w:r>
            <w:r w:rsidR="00FA0098">
              <w:rPr>
                <w:rFonts w:asciiTheme="minorHAnsi" w:hAnsiTheme="minorHAnsi"/>
                <w:b/>
                <w:sz w:val="22"/>
                <w:szCs w:val="22"/>
              </w:rPr>
              <w:t>Money management</w:t>
            </w:r>
          </w:p>
          <w:p w:rsidR="00FA0098" w:rsidRDefault="00FA0098" w:rsidP="00FA0098">
            <w:pPr>
              <w:rPr>
                <w:rFonts w:asciiTheme="minorHAnsi" w:hAnsiTheme="minorHAnsi"/>
                <w:b/>
                <w:sz w:val="22"/>
                <w:szCs w:val="22"/>
              </w:rPr>
            </w:pPr>
            <w:r>
              <w:rPr>
                <w:rFonts w:asciiTheme="minorHAnsi" w:hAnsiTheme="minorHAnsi"/>
                <w:b/>
                <w:sz w:val="22"/>
                <w:szCs w:val="22"/>
              </w:rPr>
              <w:t>Procrastination trial</w:t>
            </w:r>
          </w:p>
          <w:p w:rsidR="004A02B7" w:rsidRPr="00E20493" w:rsidRDefault="004A02B7" w:rsidP="004A02B7">
            <w:pPr>
              <w:rPr>
                <w:rFonts w:asciiTheme="minorHAnsi" w:hAnsiTheme="minorHAnsi" w:cs="TimesNewRomanPSMT"/>
                <w:b/>
                <w:sz w:val="22"/>
                <w:szCs w:val="22"/>
              </w:rPr>
            </w:pPr>
          </w:p>
        </w:tc>
        <w:tc>
          <w:tcPr>
            <w:tcW w:w="1620" w:type="dxa"/>
            <w:shd w:val="clear" w:color="auto" w:fill="auto"/>
          </w:tcPr>
          <w:p w:rsidR="004A02B7" w:rsidRPr="00FA0098" w:rsidRDefault="004A02B7" w:rsidP="004A02B7">
            <w:pPr>
              <w:rPr>
                <w:rFonts w:ascii="Calibri" w:eastAsia="Calibri" w:hAnsi="Calibri"/>
                <w:i/>
                <w:sz w:val="22"/>
                <w:szCs w:val="22"/>
              </w:rPr>
            </w:pPr>
            <w:r w:rsidRPr="00FA0098">
              <w:rPr>
                <w:rFonts w:ascii="Calibri" w:eastAsia="Calibri" w:hAnsi="Calibri"/>
                <w:i/>
                <w:sz w:val="22"/>
                <w:szCs w:val="22"/>
              </w:rPr>
              <w:t>Journal 28, 30 &amp; 31</w:t>
            </w:r>
          </w:p>
          <w:p w:rsidR="004A02B7" w:rsidRPr="00E75FCA" w:rsidRDefault="00FA0098" w:rsidP="004A02B7">
            <w:pPr>
              <w:rPr>
                <w:rFonts w:ascii="Calibri" w:eastAsia="Calibri" w:hAnsi="Calibri"/>
                <w:b/>
                <w:sz w:val="22"/>
                <w:szCs w:val="22"/>
              </w:rPr>
            </w:pPr>
            <w:r>
              <w:rPr>
                <w:rFonts w:ascii="Calibri" w:eastAsia="Calibri" w:hAnsi="Calibri"/>
                <w:i/>
                <w:sz w:val="22"/>
                <w:szCs w:val="22"/>
              </w:rPr>
              <w:t>Quiz Ch</w:t>
            </w:r>
            <w:r w:rsidR="004A02B7" w:rsidRPr="00FA0098">
              <w:rPr>
                <w:rFonts w:ascii="Calibri" w:eastAsia="Calibri" w:hAnsi="Calibri"/>
                <w:i/>
                <w:sz w:val="22"/>
                <w:szCs w:val="22"/>
              </w:rPr>
              <w:t xml:space="preserve"> 8</w:t>
            </w:r>
          </w:p>
        </w:tc>
      </w:tr>
      <w:tr w:rsidR="004A02B7" w:rsidRPr="00F01912" w:rsidTr="00EE2696">
        <w:trPr>
          <w:trHeight w:val="673"/>
        </w:trPr>
        <w:tc>
          <w:tcPr>
            <w:tcW w:w="1169" w:type="dxa"/>
          </w:tcPr>
          <w:p w:rsidR="004A02B7" w:rsidRDefault="004A02B7" w:rsidP="004A02B7">
            <w:pPr>
              <w:tabs>
                <w:tab w:val="left" w:pos="6132"/>
              </w:tabs>
              <w:jc w:val="center"/>
              <w:rPr>
                <w:rFonts w:ascii="Calibri" w:eastAsia="Calibri" w:hAnsi="Calibri"/>
                <w:b/>
                <w:sz w:val="22"/>
                <w:szCs w:val="22"/>
              </w:rPr>
            </w:pPr>
            <w:r>
              <w:rPr>
                <w:rFonts w:ascii="Calibri" w:eastAsia="Calibri" w:hAnsi="Calibri"/>
                <w:b/>
                <w:sz w:val="22"/>
                <w:szCs w:val="22"/>
              </w:rPr>
              <w:t>1,2,3,6</w:t>
            </w:r>
          </w:p>
        </w:tc>
        <w:tc>
          <w:tcPr>
            <w:tcW w:w="991" w:type="dxa"/>
          </w:tcPr>
          <w:p w:rsidR="004A02B7" w:rsidRPr="00F01912" w:rsidRDefault="00B73F71" w:rsidP="004A02B7">
            <w:pPr>
              <w:tabs>
                <w:tab w:val="left" w:pos="6132"/>
              </w:tabs>
              <w:jc w:val="center"/>
              <w:rPr>
                <w:rFonts w:ascii="Calibri" w:eastAsia="Calibri" w:hAnsi="Calibri"/>
                <w:b/>
                <w:sz w:val="22"/>
                <w:szCs w:val="22"/>
              </w:rPr>
            </w:pPr>
            <w:r>
              <w:rPr>
                <w:rFonts w:ascii="Calibri" w:eastAsia="Calibri" w:hAnsi="Calibri"/>
                <w:b/>
                <w:sz w:val="22"/>
                <w:szCs w:val="22"/>
              </w:rPr>
              <w:t>8</w:t>
            </w:r>
          </w:p>
        </w:tc>
        <w:tc>
          <w:tcPr>
            <w:tcW w:w="5665" w:type="dxa"/>
            <w:shd w:val="clear" w:color="auto" w:fill="auto"/>
          </w:tcPr>
          <w:p w:rsidR="004A02B7" w:rsidRPr="007330A9" w:rsidRDefault="004A02B7" w:rsidP="004A02B7">
            <w:pPr>
              <w:rPr>
                <w:rFonts w:ascii="Calibri" w:eastAsia="Calibri" w:hAnsi="Calibri"/>
                <w:b/>
                <w:i/>
                <w:sz w:val="22"/>
                <w:szCs w:val="22"/>
              </w:rPr>
            </w:pPr>
            <w:r w:rsidRPr="007330A9">
              <w:rPr>
                <w:rFonts w:ascii="Calibri" w:eastAsia="Calibri" w:hAnsi="Calibri"/>
                <w:b/>
                <w:i/>
                <w:sz w:val="22"/>
                <w:szCs w:val="22"/>
              </w:rPr>
              <w:t xml:space="preserve">Chapter 9 Read pages 247-255 </w:t>
            </w:r>
          </w:p>
          <w:p w:rsidR="004A02B7" w:rsidRDefault="00FA0098" w:rsidP="004A02B7">
            <w:pPr>
              <w:rPr>
                <w:rFonts w:ascii="Calibri" w:eastAsia="Calibri" w:hAnsi="Calibri"/>
                <w:b/>
                <w:sz w:val="22"/>
                <w:szCs w:val="22"/>
              </w:rPr>
            </w:pPr>
            <w:r>
              <w:rPr>
                <w:rFonts w:ascii="Calibri" w:eastAsia="Calibri" w:hAnsi="Calibri"/>
                <w:b/>
                <w:sz w:val="22"/>
                <w:szCs w:val="22"/>
              </w:rPr>
              <w:t xml:space="preserve">Staying On Course, </w:t>
            </w:r>
            <w:r w:rsidR="004A02B7">
              <w:rPr>
                <w:rFonts w:ascii="Calibri" w:eastAsia="Calibri" w:hAnsi="Calibri"/>
                <w:b/>
                <w:sz w:val="22"/>
                <w:szCs w:val="22"/>
              </w:rPr>
              <w:t>Living in Two worlds</w:t>
            </w:r>
            <w:r>
              <w:rPr>
                <w:rFonts w:ascii="Calibri" w:eastAsia="Calibri" w:hAnsi="Calibri"/>
                <w:b/>
                <w:sz w:val="22"/>
                <w:szCs w:val="22"/>
              </w:rPr>
              <w:t xml:space="preserve">, </w:t>
            </w:r>
            <w:r w:rsidR="004A02B7">
              <w:rPr>
                <w:rFonts w:ascii="Calibri" w:eastAsia="Calibri" w:hAnsi="Calibri"/>
                <w:b/>
                <w:sz w:val="22"/>
                <w:szCs w:val="22"/>
              </w:rPr>
              <w:t>Re-visit key ideas</w:t>
            </w:r>
          </w:p>
          <w:p w:rsidR="004A02B7" w:rsidRPr="004D49B3" w:rsidRDefault="004A02B7" w:rsidP="004A02B7">
            <w:pPr>
              <w:rPr>
                <w:b/>
                <w:sz w:val="24"/>
                <w:szCs w:val="24"/>
                <w:u w:val="single"/>
              </w:rPr>
            </w:pPr>
            <w:r w:rsidRPr="00D83A76">
              <w:rPr>
                <w:rFonts w:asciiTheme="minorHAnsi" w:hAnsiTheme="minorHAnsi"/>
                <w:b/>
                <w:sz w:val="22"/>
                <w:szCs w:val="22"/>
              </w:rPr>
              <w:t>self-assessment</w:t>
            </w:r>
            <w:r w:rsidR="00FA0098">
              <w:rPr>
                <w:rFonts w:asciiTheme="minorHAnsi" w:hAnsiTheme="minorHAnsi"/>
                <w:b/>
                <w:sz w:val="22"/>
                <w:szCs w:val="22"/>
              </w:rPr>
              <w:t xml:space="preserve">, </w:t>
            </w:r>
            <w:r w:rsidR="00FA0098">
              <w:rPr>
                <w:rFonts w:ascii="Calibri" w:eastAsia="Calibri" w:hAnsi="Calibri"/>
                <w:b/>
                <w:sz w:val="22"/>
                <w:szCs w:val="22"/>
              </w:rPr>
              <w:t xml:space="preserve"> Ddaadendizwin-Humility</w:t>
            </w:r>
          </w:p>
        </w:tc>
        <w:tc>
          <w:tcPr>
            <w:tcW w:w="1620" w:type="dxa"/>
            <w:shd w:val="clear" w:color="auto" w:fill="auto"/>
          </w:tcPr>
          <w:p w:rsidR="004A02B7" w:rsidRPr="00FA0098" w:rsidRDefault="004A02B7" w:rsidP="004A02B7">
            <w:pPr>
              <w:rPr>
                <w:rFonts w:ascii="Calibri" w:eastAsia="Calibri" w:hAnsi="Calibri"/>
                <w:i/>
                <w:sz w:val="22"/>
                <w:szCs w:val="22"/>
              </w:rPr>
            </w:pPr>
            <w:r w:rsidRPr="00FA0098">
              <w:rPr>
                <w:rFonts w:ascii="Calibri" w:eastAsia="Calibri" w:hAnsi="Calibri"/>
                <w:i/>
                <w:sz w:val="22"/>
                <w:szCs w:val="22"/>
              </w:rPr>
              <w:t>Journal 32 Self-Assessment Pages 258-260 AGAIN!</w:t>
            </w:r>
          </w:p>
          <w:p w:rsidR="004A02B7" w:rsidRPr="00E75FCA" w:rsidRDefault="00FA0098" w:rsidP="004A02B7">
            <w:pPr>
              <w:rPr>
                <w:rFonts w:ascii="Calibri" w:eastAsia="Calibri" w:hAnsi="Calibri"/>
                <w:b/>
                <w:sz w:val="22"/>
                <w:szCs w:val="22"/>
              </w:rPr>
            </w:pPr>
            <w:r>
              <w:rPr>
                <w:rFonts w:ascii="Calibri" w:eastAsia="Calibri" w:hAnsi="Calibri"/>
                <w:i/>
                <w:sz w:val="22"/>
                <w:szCs w:val="22"/>
              </w:rPr>
              <w:t>Quiz Ch</w:t>
            </w:r>
            <w:r w:rsidR="004A02B7" w:rsidRPr="00FA0098">
              <w:rPr>
                <w:rFonts w:ascii="Calibri" w:eastAsia="Calibri" w:hAnsi="Calibri"/>
                <w:i/>
                <w:sz w:val="22"/>
                <w:szCs w:val="22"/>
              </w:rPr>
              <w:t xml:space="preserve"> 9</w:t>
            </w:r>
          </w:p>
        </w:tc>
      </w:tr>
      <w:tr w:rsidR="004A02B7" w:rsidRPr="00F01912" w:rsidTr="00EE2696">
        <w:trPr>
          <w:trHeight w:val="673"/>
        </w:trPr>
        <w:tc>
          <w:tcPr>
            <w:tcW w:w="1169" w:type="dxa"/>
          </w:tcPr>
          <w:p w:rsidR="004A02B7" w:rsidRDefault="004A02B7" w:rsidP="004A02B7">
            <w:pPr>
              <w:tabs>
                <w:tab w:val="left" w:pos="6132"/>
              </w:tabs>
              <w:jc w:val="center"/>
              <w:rPr>
                <w:rFonts w:ascii="Calibri" w:eastAsia="Calibri" w:hAnsi="Calibri"/>
                <w:b/>
                <w:sz w:val="22"/>
                <w:szCs w:val="22"/>
              </w:rPr>
            </w:pPr>
            <w:r>
              <w:rPr>
                <w:rFonts w:ascii="Calibri" w:eastAsia="Calibri" w:hAnsi="Calibri"/>
                <w:b/>
                <w:sz w:val="22"/>
                <w:szCs w:val="22"/>
              </w:rPr>
              <w:t>1,2,3,4,5,6</w:t>
            </w:r>
          </w:p>
        </w:tc>
        <w:tc>
          <w:tcPr>
            <w:tcW w:w="991" w:type="dxa"/>
          </w:tcPr>
          <w:p w:rsidR="004A02B7" w:rsidRPr="00F01912" w:rsidRDefault="00B73F71" w:rsidP="004A02B7">
            <w:pPr>
              <w:tabs>
                <w:tab w:val="left" w:pos="6132"/>
              </w:tabs>
              <w:jc w:val="center"/>
              <w:rPr>
                <w:rFonts w:ascii="Calibri" w:eastAsia="Calibri" w:hAnsi="Calibri"/>
                <w:b/>
                <w:sz w:val="22"/>
                <w:szCs w:val="22"/>
              </w:rPr>
            </w:pPr>
            <w:r>
              <w:rPr>
                <w:rFonts w:ascii="Calibri" w:eastAsia="Calibri" w:hAnsi="Calibri"/>
                <w:b/>
                <w:sz w:val="22"/>
                <w:szCs w:val="22"/>
              </w:rPr>
              <w:t>8</w:t>
            </w:r>
          </w:p>
        </w:tc>
        <w:tc>
          <w:tcPr>
            <w:tcW w:w="5665" w:type="dxa"/>
            <w:shd w:val="clear" w:color="auto" w:fill="auto"/>
          </w:tcPr>
          <w:p w:rsidR="004A02B7" w:rsidRDefault="004A02B7" w:rsidP="004A02B7">
            <w:pPr>
              <w:rPr>
                <w:b/>
                <w:sz w:val="24"/>
                <w:szCs w:val="24"/>
                <w:u w:val="single"/>
              </w:rPr>
            </w:pPr>
            <w:r>
              <w:rPr>
                <w:b/>
                <w:sz w:val="24"/>
                <w:szCs w:val="24"/>
                <w:u w:val="single"/>
              </w:rPr>
              <w:t xml:space="preserve">Gikinoo-amaagan Odanookiiwin – student work </w:t>
            </w:r>
          </w:p>
          <w:p w:rsidR="004A02B7" w:rsidRDefault="004A02B7" w:rsidP="004A02B7">
            <w:pPr>
              <w:tabs>
                <w:tab w:val="left" w:pos="6132"/>
              </w:tabs>
              <w:rPr>
                <w:rFonts w:ascii="Bodoni MT" w:eastAsia="Calibri" w:hAnsi="Bodoni MT"/>
                <w:b/>
                <w:sz w:val="28"/>
                <w:szCs w:val="28"/>
                <w:vertAlign w:val="superscript"/>
              </w:rPr>
            </w:pPr>
            <w:r w:rsidRPr="007330A9">
              <w:rPr>
                <w:rFonts w:ascii="Bodoni MT" w:eastAsia="Calibri" w:hAnsi="Bodoni MT"/>
                <w:b/>
                <w:sz w:val="28"/>
                <w:szCs w:val="28"/>
              </w:rPr>
              <w:t xml:space="preserve">Final- Personal Philosophy of Success paper </w:t>
            </w:r>
          </w:p>
          <w:p w:rsidR="00EE2696" w:rsidRPr="007330A9" w:rsidRDefault="00EE2696" w:rsidP="004A02B7">
            <w:pPr>
              <w:tabs>
                <w:tab w:val="left" w:pos="6132"/>
              </w:tabs>
              <w:rPr>
                <w:rFonts w:ascii="Bodoni MT" w:eastAsia="Calibri" w:hAnsi="Bodoni MT"/>
                <w:b/>
                <w:sz w:val="28"/>
                <w:szCs w:val="28"/>
              </w:rPr>
            </w:pPr>
          </w:p>
          <w:p w:rsidR="004A02B7" w:rsidRPr="00FA0098" w:rsidRDefault="00FA0098" w:rsidP="004A02B7">
            <w:pPr>
              <w:tabs>
                <w:tab w:val="left" w:pos="6132"/>
              </w:tabs>
              <w:rPr>
                <w:rFonts w:ascii="Calibri" w:eastAsia="Calibri" w:hAnsi="Calibri"/>
                <w:sz w:val="22"/>
                <w:szCs w:val="22"/>
              </w:rPr>
            </w:pPr>
            <w:r w:rsidRPr="00FA0098">
              <w:rPr>
                <w:rFonts w:ascii="Bodoni MT" w:eastAsia="Calibri" w:hAnsi="Bodoni MT"/>
                <w:sz w:val="28"/>
                <w:szCs w:val="28"/>
              </w:rPr>
              <w:t>Reflections on the semester and time to celebrate your accomplishments!</w:t>
            </w:r>
          </w:p>
        </w:tc>
        <w:tc>
          <w:tcPr>
            <w:tcW w:w="1620" w:type="dxa"/>
            <w:shd w:val="clear" w:color="auto" w:fill="auto"/>
          </w:tcPr>
          <w:p w:rsidR="004A02B7" w:rsidRPr="00FA0098" w:rsidRDefault="004A02B7" w:rsidP="004A02B7">
            <w:pPr>
              <w:tabs>
                <w:tab w:val="left" w:pos="6132"/>
              </w:tabs>
              <w:rPr>
                <w:rFonts w:ascii="Calibri" w:eastAsia="Calibri" w:hAnsi="Calibri"/>
                <w:i/>
                <w:sz w:val="28"/>
                <w:szCs w:val="22"/>
              </w:rPr>
            </w:pPr>
            <w:r w:rsidRPr="00E75FCA">
              <w:rPr>
                <w:rFonts w:ascii="Calibri" w:eastAsia="Calibri" w:hAnsi="Calibri"/>
                <w:b/>
                <w:sz w:val="28"/>
                <w:szCs w:val="22"/>
              </w:rPr>
              <w:t xml:space="preserve"> </w:t>
            </w:r>
            <w:r w:rsidRPr="00FA0098">
              <w:rPr>
                <w:rFonts w:ascii="Calibri" w:eastAsia="Calibri" w:hAnsi="Calibri"/>
                <w:i/>
                <w:sz w:val="28"/>
                <w:szCs w:val="22"/>
              </w:rPr>
              <w:t>“My Personal Philosophy of Success” Final paper</w:t>
            </w:r>
          </w:p>
          <w:p w:rsidR="004A02B7" w:rsidRPr="00E75FCA" w:rsidRDefault="004A02B7" w:rsidP="004A02B7">
            <w:pPr>
              <w:tabs>
                <w:tab w:val="left" w:pos="6132"/>
              </w:tabs>
              <w:rPr>
                <w:rFonts w:ascii="Calibri" w:eastAsia="Calibri" w:hAnsi="Calibri"/>
                <w:b/>
                <w:sz w:val="28"/>
                <w:szCs w:val="22"/>
              </w:rPr>
            </w:pPr>
            <w:r w:rsidRPr="00FA0098">
              <w:rPr>
                <w:rFonts w:ascii="Calibri" w:eastAsia="Calibri" w:hAnsi="Calibri"/>
                <w:i/>
                <w:sz w:val="28"/>
                <w:szCs w:val="22"/>
              </w:rPr>
              <w:t>Due Dec 1</w:t>
            </w:r>
            <w:r w:rsidR="005A1057">
              <w:rPr>
                <w:rFonts w:ascii="Calibri" w:eastAsia="Calibri" w:hAnsi="Calibri"/>
                <w:i/>
                <w:sz w:val="28"/>
                <w:szCs w:val="22"/>
              </w:rPr>
              <w:t>1</w:t>
            </w:r>
            <w:r w:rsidRPr="00FA0098">
              <w:rPr>
                <w:rFonts w:ascii="Calibri" w:eastAsia="Calibri" w:hAnsi="Calibri"/>
                <w:i/>
                <w:sz w:val="28"/>
                <w:szCs w:val="22"/>
                <w:vertAlign w:val="superscript"/>
              </w:rPr>
              <w:t>th</w:t>
            </w:r>
            <w:r w:rsidRPr="00FA0098">
              <w:rPr>
                <w:rFonts w:ascii="Calibri" w:eastAsia="Calibri" w:hAnsi="Calibri"/>
                <w:i/>
                <w:sz w:val="28"/>
                <w:szCs w:val="22"/>
              </w:rPr>
              <w:t xml:space="preserve"> at 4pm</w:t>
            </w:r>
          </w:p>
        </w:tc>
      </w:tr>
      <w:tr w:rsidR="004A02B7" w:rsidRPr="00F01912" w:rsidTr="00EE2696">
        <w:trPr>
          <w:trHeight w:val="80"/>
        </w:trPr>
        <w:tc>
          <w:tcPr>
            <w:tcW w:w="1169" w:type="dxa"/>
            <w:shd w:val="clear" w:color="auto" w:fill="A6A6A6" w:themeFill="background1" w:themeFillShade="A6"/>
          </w:tcPr>
          <w:p w:rsidR="004A02B7" w:rsidRPr="00F01912" w:rsidRDefault="004A02B7" w:rsidP="004A02B7">
            <w:pPr>
              <w:tabs>
                <w:tab w:val="left" w:pos="6132"/>
              </w:tabs>
              <w:jc w:val="center"/>
              <w:rPr>
                <w:rFonts w:ascii="Calibri" w:eastAsia="Calibri" w:hAnsi="Calibri"/>
                <w:b/>
                <w:sz w:val="22"/>
                <w:szCs w:val="22"/>
              </w:rPr>
            </w:pPr>
          </w:p>
        </w:tc>
        <w:tc>
          <w:tcPr>
            <w:tcW w:w="991" w:type="dxa"/>
            <w:shd w:val="clear" w:color="auto" w:fill="A6A6A6" w:themeFill="background1" w:themeFillShade="A6"/>
          </w:tcPr>
          <w:p w:rsidR="004A02B7" w:rsidRPr="00F01912" w:rsidRDefault="004A02B7" w:rsidP="004A02B7">
            <w:pPr>
              <w:tabs>
                <w:tab w:val="left" w:pos="6132"/>
              </w:tabs>
              <w:jc w:val="center"/>
              <w:rPr>
                <w:rFonts w:ascii="Calibri" w:eastAsia="Calibri" w:hAnsi="Calibri"/>
                <w:b/>
                <w:sz w:val="22"/>
                <w:szCs w:val="22"/>
              </w:rPr>
            </w:pPr>
          </w:p>
        </w:tc>
        <w:tc>
          <w:tcPr>
            <w:tcW w:w="5665" w:type="dxa"/>
            <w:shd w:val="clear" w:color="auto" w:fill="A6A6A6" w:themeFill="background1" w:themeFillShade="A6"/>
          </w:tcPr>
          <w:p w:rsidR="004A02B7" w:rsidRPr="00F01912" w:rsidRDefault="004A02B7" w:rsidP="004A02B7">
            <w:pPr>
              <w:tabs>
                <w:tab w:val="left" w:pos="6132"/>
              </w:tabs>
              <w:rPr>
                <w:rFonts w:ascii="Calibri" w:eastAsia="Calibri" w:hAnsi="Calibri"/>
                <w:b/>
                <w:sz w:val="22"/>
                <w:szCs w:val="22"/>
              </w:rPr>
            </w:pPr>
          </w:p>
          <w:p w:rsidR="004A02B7" w:rsidRPr="00F01912" w:rsidRDefault="004A02B7" w:rsidP="004A02B7">
            <w:pPr>
              <w:rPr>
                <w:rFonts w:ascii="Calibri" w:eastAsia="Calibri" w:hAnsi="Calibri"/>
                <w:sz w:val="22"/>
                <w:szCs w:val="22"/>
              </w:rPr>
            </w:pPr>
          </w:p>
        </w:tc>
        <w:tc>
          <w:tcPr>
            <w:tcW w:w="1620" w:type="dxa"/>
            <w:shd w:val="clear" w:color="auto" w:fill="A6A6A6" w:themeFill="background1" w:themeFillShade="A6"/>
          </w:tcPr>
          <w:p w:rsidR="004A02B7" w:rsidRPr="00F01912" w:rsidRDefault="004A02B7" w:rsidP="004A02B7">
            <w:pPr>
              <w:tabs>
                <w:tab w:val="left" w:pos="6132"/>
              </w:tabs>
              <w:jc w:val="center"/>
              <w:rPr>
                <w:rFonts w:ascii="Calibri" w:eastAsia="Calibri" w:hAnsi="Calibri"/>
                <w:b/>
                <w:sz w:val="22"/>
                <w:szCs w:val="22"/>
              </w:rPr>
            </w:pPr>
            <w:r w:rsidRPr="00F01912">
              <w:rPr>
                <w:rFonts w:ascii="Calibri" w:eastAsia="Calibri" w:hAnsi="Calibri"/>
                <w:b/>
                <w:sz w:val="22"/>
                <w:szCs w:val="22"/>
              </w:rPr>
              <w:t>Final Grades due</w:t>
            </w:r>
          </w:p>
          <w:p w:rsidR="004A02B7" w:rsidRPr="00F01912" w:rsidRDefault="004A02B7" w:rsidP="004A02B7">
            <w:pPr>
              <w:rPr>
                <w:rFonts w:ascii="Calibri" w:eastAsia="Calibri" w:hAnsi="Calibri"/>
                <w:sz w:val="22"/>
                <w:szCs w:val="22"/>
              </w:rPr>
            </w:pPr>
          </w:p>
        </w:tc>
      </w:tr>
    </w:tbl>
    <w:p w:rsidR="00AF23BE" w:rsidRDefault="00AF23BE">
      <w:pPr>
        <w:rPr>
          <w:sz w:val="24"/>
        </w:rPr>
      </w:pPr>
    </w:p>
    <w:p w:rsidR="005C1B07" w:rsidRPr="00E05E39" w:rsidRDefault="00D468F3">
      <w:pPr>
        <w:rPr>
          <w:sz w:val="22"/>
          <w:szCs w:val="22"/>
        </w:rPr>
      </w:pPr>
      <w:r w:rsidRPr="00E05E39">
        <w:rPr>
          <w:b/>
          <w:bCs/>
          <w:sz w:val="22"/>
          <w:szCs w:val="22"/>
        </w:rPr>
        <w:t>All journal</w:t>
      </w:r>
      <w:r w:rsidR="00827597">
        <w:rPr>
          <w:b/>
          <w:bCs/>
          <w:sz w:val="22"/>
          <w:szCs w:val="22"/>
        </w:rPr>
        <w:t>s</w:t>
      </w:r>
      <w:r w:rsidRPr="00E05E39">
        <w:rPr>
          <w:b/>
          <w:bCs/>
          <w:sz w:val="22"/>
          <w:szCs w:val="22"/>
        </w:rPr>
        <w:t>, reflective essays</w:t>
      </w:r>
      <w:r w:rsidR="00827597">
        <w:rPr>
          <w:b/>
          <w:bCs/>
          <w:sz w:val="22"/>
          <w:szCs w:val="22"/>
        </w:rPr>
        <w:t>,</w:t>
      </w:r>
      <w:r w:rsidRPr="00E05E39">
        <w:rPr>
          <w:b/>
          <w:bCs/>
          <w:sz w:val="22"/>
          <w:szCs w:val="22"/>
        </w:rPr>
        <w:t xml:space="preserve"> and quizzes are </w:t>
      </w:r>
      <w:r w:rsidR="00827597">
        <w:rPr>
          <w:b/>
          <w:bCs/>
          <w:sz w:val="22"/>
          <w:szCs w:val="22"/>
        </w:rPr>
        <w:t>to be uploaded in Canvas. Quizzes are located within Canvas site.*</w:t>
      </w:r>
    </w:p>
    <w:p w:rsidR="005C1B07" w:rsidRDefault="005C1B07">
      <w:pPr>
        <w:rPr>
          <w:sz w:val="24"/>
        </w:rPr>
      </w:pPr>
    </w:p>
    <w:p w:rsidR="005C1B07" w:rsidRDefault="005C1B07">
      <w:pPr>
        <w:rPr>
          <w:b/>
          <w:sz w:val="24"/>
          <w:szCs w:val="24"/>
        </w:rPr>
      </w:pPr>
    </w:p>
    <w:p w:rsidR="00A315AD" w:rsidRDefault="00A315AD" w:rsidP="00AF23BE">
      <w:pPr>
        <w:pStyle w:val="CM89"/>
        <w:jc w:val="both"/>
        <w:rPr>
          <w:rFonts w:ascii="Times New Roman" w:hAnsi="Times New Roman"/>
          <w:b/>
          <w:bCs/>
        </w:rPr>
      </w:pPr>
    </w:p>
    <w:p w:rsidR="0015093D" w:rsidRDefault="0015093D" w:rsidP="0015093D"/>
    <w:p w:rsidR="0015093D" w:rsidRDefault="0015093D" w:rsidP="0015093D"/>
    <w:p w:rsidR="0015093D" w:rsidRDefault="0015093D" w:rsidP="0015093D"/>
    <w:p w:rsidR="00E05E39" w:rsidRDefault="00E05E39" w:rsidP="0015093D"/>
    <w:p w:rsidR="0015093D" w:rsidRDefault="0015093D" w:rsidP="0015093D"/>
    <w:p w:rsidR="0015093D" w:rsidRDefault="0015093D" w:rsidP="0015093D"/>
    <w:p w:rsidR="0015093D" w:rsidRDefault="0015093D" w:rsidP="0015093D"/>
    <w:p w:rsidR="0015093D" w:rsidRDefault="0015093D" w:rsidP="0015093D"/>
    <w:p w:rsidR="00FE7B04" w:rsidRDefault="00FE7B04" w:rsidP="0015093D"/>
    <w:p w:rsidR="00FE7B04" w:rsidRDefault="00FE7B04" w:rsidP="0015093D"/>
    <w:p w:rsidR="00FE7B04" w:rsidRDefault="00FE7B04">
      <w:pPr>
        <w:spacing w:after="160" w:line="259" w:lineRule="auto"/>
      </w:pPr>
      <w:r>
        <w:br w:type="page"/>
      </w:r>
    </w:p>
    <w:p w:rsidR="00AF23BE" w:rsidRDefault="00AF23BE" w:rsidP="00AF23BE">
      <w:pPr>
        <w:pStyle w:val="CM89"/>
        <w:jc w:val="both"/>
        <w:rPr>
          <w:rFonts w:ascii="Times New Roman" w:hAnsi="Times New Roman"/>
          <w:b/>
          <w:bCs/>
        </w:rPr>
      </w:pPr>
      <w:r>
        <w:rPr>
          <w:rFonts w:ascii="Times New Roman" w:hAnsi="Times New Roman"/>
          <w:b/>
          <w:bCs/>
        </w:rPr>
        <w:lastRenderedPageBreak/>
        <w:t>Evaluation Procedures and Grading Criteria:</w:t>
      </w:r>
      <w:r w:rsidRPr="00641551">
        <w:rPr>
          <w:rFonts w:ascii="Times New Roman" w:hAnsi="Times New Roman"/>
          <w:b/>
          <w:bCs/>
        </w:rPr>
        <w:t xml:space="preserve"> </w:t>
      </w:r>
    </w:p>
    <w:p w:rsidR="00D468F3" w:rsidRDefault="00D468F3" w:rsidP="00D468F3">
      <w:pPr>
        <w:rPr>
          <w:sz w:val="24"/>
          <w:szCs w:val="24"/>
        </w:rPr>
      </w:pPr>
      <w:r>
        <w:rPr>
          <w:b/>
          <w:sz w:val="24"/>
          <w:szCs w:val="24"/>
        </w:rPr>
        <w:t>Five</w:t>
      </w:r>
      <w:r w:rsidRPr="00195E66">
        <w:rPr>
          <w:b/>
          <w:sz w:val="24"/>
          <w:szCs w:val="24"/>
        </w:rPr>
        <w:t xml:space="preserve"> components of your grade:</w:t>
      </w:r>
      <w:r>
        <w:rPr>
          <w:b/>
          <w:sz w:val="24"/>
          <w:szCs w:val="24"/>
        </w:rPr>
        <w:t xml:space="preserve"> </w:t>
      </w:r>
      <w:r>
        <w:rPr>
          <w:sz w:val="24"/>
          <w:szCs w:val="24"/>
        </w:rPr>
        <w:t xml:space="preserve"> </w:t>
      </w:r>
    </w:p>
    <w:p w:rsidR="00D468F3" w:rsidRDefault="00D468F3" w:rsidP="00D468F3">
      <w:pPr>
        <w:rPr>
          <w:sz w:val="24"/>
          <w:szCs w:val="24"/>
        </w:rPr>
      </w:pPr>
      <w:r>
        <w:rPr>
          <w:sz w:val="24"/>
          <w:szCs w:val="24"/>
        </w:rPr>
        <w:t xml:space="preserve">1. </w:t>
      </w:r>
      <w:r w:rsidRPr="00207184">
        <w:rPr>
          <w:sz w:val="24"/>
          <w:szCs w:val="24"/>
          <w:u w:val="single"/>
        </w:rPr>
        <w:t>Participation</w:t>
      </w:r>
      <w:r>
        <w:rPr>
          <w:sz w:val="24"/>
          <w:szCs w:val="24"/>
        </w:rPr>
        <w:t>-</w:t>
      </w:r>
      <w:r w:rsidRPr="00207184">
        <w:rPr>
          <w:sz w:val="24"/>
          <w:szCs w:val="24"/>
        </w:rPr>
        <w:t xml:space="preserve"> attendance will be counted as part of your grade.</w:t>
      </w:r>
    </w:p>
    <w:p w:rsidR="00D468F3" w:rsidRDefault="00D468F3" w:rsidP="00D468F3">
      <w:pPr>
        <w:rPr>
          <w:sz w:val="24"/>
          <w:szCs w:val="24"/>
        </w:rPr>
      </w:pPr>
      <w:r w:rsidRPr="00CD038C">
        <w:rPr>
          <w:sz w:val="24"/>
          <w:szCs w:val="24"/>
        </w:rPr>
        <w:t xml:space="preserve">2. </w:t>
      </w:r>
      <w:r w:rsidRPr="001733C5">
        <w:rPr>
          <w:sz w:val="24"/>
          <w:szCs w:val="24"/>
          <w:u w:val="single"/>
        </w:rPr>
        <w:t>Class Assignments</w:t>
      </w:r>
      <w:r>
        <w:rPr>
          <w:sz w:val="24"/>
          <w:szCs w:val="24"/>
        </w:rPr>
        <w:t xml:space="preserve">- </w:t>
      </w:r>
      <w:r w:rsidRPr="001733C5">
        <w:rPr>
          <w:i/>
          <w:sz w:val="24"/>
          <w:szCs w:val="24"/>
        </w:rPr>
        <w:t>Journal</w:t>
      </w:r>
      <w:r>
        <w:rPr>
          <w:i/>
          <w:sz w:val="24"/>
          <w:szCs w:val="24"/>
        </w:rPr>
        <w:t>s and other homework as assigned</w:t>
      </w:r>
      <w:r w:rsidRPr="001733C5">
        <w:rPr>
          <w:i/>
          <w:sz w:val="24"/>
          <w:szCs w:val="24"/>
        </w:rPr>
        <w:t xml:space="preserve"> </w:t>
      </w:r>
      <w:r>
        <w:rPr>
          <w:sz w:val="24"/>
          <w:szCs w:val="24"/>
        </w:rPr>
        <w:t xml:space="preserve">- The entry must be complete, and the entry must be written with high standards (i.e. an obvious attempt has been made to dive deep).  </w:t>
      </w:r>
      <w:r>
        <w:rPr>
          <w:i/>
          <w:sz w:val="24"/>
          <w:szCs w:val="24"/>
        </w:rPr>
        <w:t>Reflective Essays</w:t>
      </w:r>
      <w:r>
        <w:rPr>
          <w:sz w:val="24"/>
          <w:szCs w:val="24"/>
        </w:rPr>
        <w:t xml:space="preserve">- these essays are reactions to topics presented outside of the text. Save Journal entries, reflective essays and other assignments to your flash drive. Everything should be posted to </w:t>
      </w:r>
      <w:r w:rsidR="00E05E39">
        <w:rPr>
          <w:sz w:val="24"/>
          <w:szCs w:val="24"/>
        </w:rPr>
        <w:t>Canvas</w:t>
      </w:r>
      <w:r>
        <w:rPr>
          <w:sz w:val="24"/>
          <w:szCs w:val="24"/>
        </w:rPr>
        <w:t>.</w:t>
      </w:r>
    </w:p>
    <w:p w:rsidR="00D468F3" w:rsidRPr="001733C5" w:rsidRDefault="00D468F3" w:rsidP="00D468F3">
      <w:pPr>
        <w:rPr>
          <w:sz w:val="24"/>
          <w:szCs w:val="24"/>
        </w:rPr>
      </w:pPr>
      <w:r>
        <w:rPr>
          <w:sz w:val="24"/>
          <w:szCs w:val="24"/>
        </w:rPr>
        <w:t xml:space="preserve">3. </w:t>
      </w:r>
      <w:r w:rsidRPr="00207184">
        <w:rPr>
          <w:sz w:val="24"/>
          <w:szCs w:val="24"/>
          <w:u w:val="single"/>
        </w:rPr>
        <w:t>Chapter Q</w:t>
      </w:r>
      <w:r>
        <w:rPr>
          <w:sz w:val="24"/>
          <w:szCs w:val="24"/>
          <w:u w:val="single"/>
        </w:rPr>
        <w:t>uizzes</w:t>
      </w:r>
      <w:r>
        <w:rPr>
          <w:sz w:val="24"/>
          <w:szCs w:val="24"/>
        </w:rPr>
        <w:t xml:space="preserve">-Quizzes will be in </w:t>
      </w:r>
      <w:r w:rsidR="00E05E39">
        <w:rPr>
          <w:sz w:val="24"/>
          <w:szCs w:val="24"/>
        </w:rPr>
        <w:t>Canvas</w:t>
      </w:r>
      <w:r>
        <w:rPr>
          <w:sz w:val="24"/>
          <w:szCs w:val="24"/>
        </w:rPr>
        <w:t>.</w:t>
      </w:r>
    </w:p>
    <w:p w:rsidR="00D468F3" w:rsidRDefault="00D468F3" w:rsidP="00D468F3">
      <w:pPr>
        <w:rPr>
          <w:sz w:val="24"/>
          <w:szCs w:val="24"/>
          <w:u w:val="single"/>
        </w:rPr>
      </w:pPr>
      <w:r>
        <w:rPr>
          <w:sz w:val="24"/>
          <w:szCs w:val="24"/>
        </w:rPr>
        <w:t xml:space="preserve">4. </w:t>
      </w:r>
      <w:r>
        <w:rPr>
          <w:sz w:val="24"/>
          <w:szCs w:val="24"/>
          <w:u w:val="single"/>
        </w:rPr>
        <w:t>Mid-term Paper</w:t>
      </w:r>
      <w:r w:rsidRPr="00D468F3">
        <w:rPr>
          <w:sz w:val="24"/>
          <w:szCs w:val="24"/>
        </w:rPr>
        <w:t>- rough draft of your final paper</w:t>
      </w:r>
    </w:p>
    <w:p w:rsidR="00D468F3" w:rsidRDefault="00D468F3" w:rsidP="00D468F3">
      <w:pPr>
        <w:rPr>
          <w:sz w:val="24"/>
        </w:rPr>
      </w:pPr>
      <w:r w:rsidRPr="00D468F3">
        <w:rPr>
          <w:sz w:val="24"/>
          <w:szCs w:val="24"/>
        </w:rPr>
        <w:t>5.</w:t>
      </w:r>
      <w:r>
        <w:rPr>
          <w:sz w:val="24"/>
          <w:szCs w:val="24"/>
          <w:u w:val="single"/>
        </w:rPr>
        <w:t xml:space="preserve"> </w:t>
      </w:r>
      <w:r w:rsidRPr="006B105D">
        <w:rPr>
          <w:sz w:val="24"/>
          <w:szCs w:val="24"/>
          <w:u w:val="single"/>
        </w:rPr>
        <w:t>G</w:t>
      </w:r>
      <w:r>
        <w:rPr>
          <w:sz w:val="24"/>
          <w:szCs w:val="24"/>
          <w:u w:val="single"/>
        </w:rPr>
        <w:t>ikinoo’amaagan Odanokiiwin Final Essay</w:t>
      </w:r>
      <w:r w:rsidRPr="004C5E42">
        <w:rPr>
          <w:b/>
          <w:sz w:val="24"/>
          <w:szCs w:val="24"/>
        </w:rPr>
        <w:t>-</w:t>
      </w:r>
      <w:r w:rsidRPr="00A21794">
        <w:rPr>
          <w:b/>
          <w:sz w:val="24"/>
          <w:szCs w:val="24"/>
        </w:rPr>
        <w:t xml:space="preserve"> </w:t>
      </w:r>
      <w:r>
        <w:rPr>
          <w:b/>
          <w:sz w:val="24"/>
          <w:szCs w:val="24"/>
        </w:rPr>
        <w:t xml:space="preserve">Complete a minimum of </w:t>
      </w:r>
      <w:r w:rsidR="0005414B">
        <w:rPr>
          <w:b/>
          <w:sz w:val="24"/>
          <w:szCs w:val="24"/>
        </w:rPr>
        <w:t>3-page</w:t>
      </w:r>
      <w:r>
        <w:rPr>
          <w:b/>
          <w:sz w:val="24"/>
          <w:szCs w:val="24"/>
        </w:rPr>
        <w:t xml:space="preserve"> </w:t>
      </w:r>
      <w:r w:rsidRPr="006D6E53">
        <w:rPr>
          <w:b/>
          <w:sz w:val="24"/>
          <w:szCs w:val="24"/>
        </w:rPr>
        <w:t>essay, in which you will present your own Personal Philos</w:t>
      </w:r>
      <w:r>
        <w:rPr>
          <w:b/>
          <w:sz w:val="24"/>
          <w:szCs w:val="24"/>
        </w:rPr>
        <w:t xml:space="preserve">ophy of Success, identifying </w:t>
      </w:r>
      <w:r w:rsidRPr="006D6E53">
        <w:rPr>
          <w:b/>
          <w:sz w:val="24"/>
          <w:szCs w:val="24"/>
        </w:rPr>
        <w:t>On Co</w:t>
      </w:r>
      <w:r>
        <w:rPr>
          <w:b/>
          <w:sz w:val="24"/>
          <w:szCs w:val="24"/>
        </w:rPr>
        <w:t>urse success strategies</w:t>
      </w:r>
      <w:r w:rsidRPr="006D6E53">
        <w:rPr>
          <w:b/>
          <w:sz w:val="24"/>
          <w:szCs w:val="24"/>
        </w:rPr>
        <w:t xml:space="preserve"> descri</w:t>
      </w:r>
      <w:r>
        <w:rPr>
          <w:b/>
          <w:sz w:val="24"/>
          <w:szCs w:val="24"/>
        </w:rPr>
        <w:t xml:space="preserve">bed in the textbook, while incorporating </w:t>
      </w:r>
      <w:r w:rsidRPr="006D6E53">
        <w:rPr>
          <w:b/>
          <w:sz w:val="24"/>
          <w:szCs w:val="24"/>
        </w:rPr>
        <w:t xml:space="preserve">Ojibwe </w:t>
      </w:r>
      <w:r>
        <w:rPr>
          <w:b/>
          <w:sz w:val="24"/>
          <w:szCs w:val="24"/>
        </w:rPr>
        <w:t>culture</w:t>
      </w:r>
      <w:r w:rsidRPr="006D6E53">
        <w:rPr>
          <w:b/>
          <w:sz w:val="24"/>
          <w:szCs w:val="24"/>
        </w:rPr>
        <w:t>.</w:t>
      </w:r>
      <w:r>
        <w:rPr>
          <w:b/>
          <w:sz w:val="24"/>
          <w:szCs w:val="24"/>
        </w:rPr>
        <w:t xml:space="preserve"> </w:t>
      </w:r>
      <w:r>
        <w:rPr>
          <w:sz w:val="24"/>
          <w:szCs w:val="24"/>
        </w:rPr>
        <w:t>The final essay</w:t>
      </w:r>
      <w:r>
        <w:rPr>
          <w:sz w:val="24"/>
        </w:rPr>
        <w:t xml:space="preserve"> must be submitted to </w:t>
      </w:r>
      <w:r w:rsidR="00E05E39">
        <w:rPr>
          <w:sz w:val="24"/>
        </w:rPr>
        <w:t>Canvas</w:t>
      </w:r>
      <w:r w:rsidRPr="00195E66">
        <w:rPr>
          <w:sz w:val="24"/>
        </w:rPr>
        <w:t xml:space="preserve"> on the designated day unless prior arrangements have been made with your instructor.</w:t>
      </w:r>
      <w:r>
        <w:rPr>
          <w:sz w:val="24"/>
        </w:rPr>
        <w:t xml:space="preserve">  </w:t>
      </w:r>
    </w:p>
    <w:p w:rsidR="00AF23BE" w:rsidRPr="00AF23BE" w:rsidRDefault="00AF23BE" w:rsidP="00AF23BE">
      <w:pPr>
        <w:rPr>
          <w:rFonts w:asciiTheme="minorHAnsi" w:hAnsiTheme="minorHAnsi"/>
          <w:sz w:val="21"/>
          <w:szCs w:val="21"/>
          <w:highlight w:val="yellow"/>
        </w:rPr>
      </w:pPr>
    </w:p>
    <w:p w:rsidR="00AF23BE" w:rsidRPr="00AF23BE" w:rsidRDefault="00AF23BE" w:rsidP="00AF23BE">
      <w:pPr>
        <w:tabs>
          <w:tab w:val="left" w:pos="360"/>
          <w:tab w:val="left" w:pos="1080"/>
          <w:tab w:val="right" w:pos="4320"/>
          <w:tab w:val="left" w:pos="6120"/>
          <w:tab w:val="left" w:pos="6660"/>
          <w:tab w:val="left" w:pos="7200"/>
        </w:tabs>
        <w:rPr>
          <w:rFonts w:asciiTheme="minorHAnsi" w:hAnsiTheme="minorHAnsi"/>
          <w:sz w:val="21"/>
          <w:szCs w:val="21"/>
          <w:highlight w:val="yellow"/>
        </w:rPr>
      </w:pPr>
    </w:p>
    <w:p w:rsidR="00AF23BE" w:rsidRPr="00DA4BFD" w:rsidRDefault="00DA4BFD" w:rsidP="00AF23BE">
      <w:pPr>
        <w:tabs>
          <w:tab w:val="left" w:pos="360"/>
          <w:tab w:val="left" w:pos="1080"/>
          <w:tab w:val="left" w:pos="3240"/>
          <w:tab w:val="left" w:pos="6120"/>
          <w:tab w:val="left" w:pos="6660"/>
          <w:tab w:val="left" w:pos="7200"/>
        </w:tabs>
        <w:rPr>
          <w:rFonts w:asciiTheme="minorHAnsi" w:hAnsiTheme="minorHAnsi"/>
          <w:sz w:val="21"/>
          <w:szCs w:val="21"/>
        </w:rPr>
      </w:pPr>
      <w:r>
        <w:rPr>
          <w:rFonts w:asciiTheme="minorHAnsi" w:hAnsiTheme="minorHAnsi"/>
          <w:sz w:val="21"/>
          <w:szCs w:val="21"/>
        </w:rPr>
        <w:tab/>
      </w:r>
      <w:r w:rsidR="00AF23BE" w:rsidRPr="00DA4BFD">
        <w:rPr>
          <w:rFonts w:asciiTheme="minorHAnsi" w:hAnsiTheme="minorHAnsi"/>
          <w:sz w:val="21"/>
          <w:szCs w:val="21"/>
        </w:rPr>
        <w:tab/>
      </w:r>
      <w:r w:rsidR="00045AEC">
        <w:rPr>
          <w:rFonts w:asciiTheme="minorHAnsi" w:hAnsiTheme="minorHAnsi"/>
          <w:sz w:val="21"/>
          <w:szCs w:val="21"/>
        </w:rPr>
        <w:t>Attendance/Participation      25</w:t>
      </w:r>
      <w:r>
        <w:rPr>
          <w:rFonts w:asciiTheme="minorHAnsi" w:hAnsiTheme="minorHAnsi"/>
          <w:sz w:val="21"/>
          <w:szCs w:val="21"/>
        </w:rPr>
        <w:t>% of final grade</w:t>
      </w:r>
      <w:r>
        <w:rPr>
          <w:rFonts w:asciiTheme="minorHAnsi" w:hAnsiTheme="minorHAnsi"/>
          <w:sz w:val="21"/>
          <w:szCs w:val="21"/>
        </w:rPr>
        <w:tab/>
        <w:t xml:space="preserve"> </w:t>
      </w:r>
      <w:r>
        <w:rPr>
          <w:rFonts w:asciiTheme="minorHAnsi" w:hAnsiTheme="minorHAnsi"/>
          <w:sz w:val="21"/>
          <w:szCs w:val="21"/>
        </w:rPr>
        <w:tab/>
        <w:t xml:space="preserve">A = </w:t>
      </w:r>
      <w:r>
        <w:rPr>
          <w:rFonts w:asciiTheme="minorHAnsi" w:hAnsiTheme="minorHAnsi"/>
          <w:sz w:val="21"/>
          <w:szCs w:val="21"/>
        </w:rPr>
        <w:tab/>
        <w:t>90-100%</w:t>
      </w:r>
    </w:p>
    <w:p w:rsidR="00AF23BE" w:rsidRPr="00DA4BFD" w:rsidRDefault="00AF23BE" w:rsidP="00AF23BE">
      <w:pPr>
        <w:tabs>
          <w:tab w:val="left" w:pos="360"/>
          <w:tab w:val="left" w:pos="1080"/>
          <w:tab w:val="left" w:pos="3240"/>
          <w:tab w:val="left" w:pos="6120"/>
          <w:tab w:val="left" w:pos="6660"/>
          <w:tab w:val="left" w:pos="7200"/>
        </w:tabs>
        <w:rPr>
          <w:rFonts w:asciiTheme="minorHAnsi" w:hAnsiTheme="minorHAnsi"/>
          <w:sz w:val="21"/>
          <w:szCs w:val="21"/>
        </w:rPr>
      </w:pPr>
      <w:r w:rsidRPr="00DA4BFD">
        <w:rPr>
          <w:rFonts w:asciiTheme="minorHAnsi" w:hAnsiTheme="minorHAnsi"/>
          <w:sz w:val="21"/>
          <w:szCs w:val="21"/>
        </w:rPr>
        <w:tab/>
      </w:r>
      <w:r w:rsidRPr="00DA4BFD">
        <w:rPr>
          <w:rFonts w:asciiTheme="minorHAnsi" w:hAnsiTheme="minorHAnsi"/>
          <w:sz w:val="21"/>
          <w:szCs w:val="21"/>
        </w:rPr>
        <w:tab/>
      </w:r>
      <w:r w:rsidR="00DA4BFD" w:rsidRPr="00DA4BFD">
        <w:rPr>
          <w:rFonts w:asciiTheme="minorHAnsi" w:hAnsiTheme="minorHAnsi"/>
          <w:sz w:val="21"/>
          <w:szCs w:val="21"/>
        </w:rPr>
        <w:t>Journals</w:t>
      </w:r>
      <w:r w:rsidRPr="00DA4BFD">
        <w:rPr>
          <w:rFonts w:asciiTheme="minorHAnsi" w:hAnsiTheme="minorHAnsi"/>
          <w:sz w:val="21"/>
          <w:szCs w:val="21"/>
        </w:rPr>
        <w:tab/>
      </w:r>
      <w:r w:rsidR="00045AEC">
        <w:rPr>
          <w:rFonts w:asciiTheme="minorHAnsi" w:hAnsiTheme="minorHAnsi"/>
          <w:sz w:val="21"/>
          <w:szCs w:val="21"/>
        </w:rPr>
        <w:t xml:space="preserve">      25</w:t>
      </w:r>
      <w:r w:rsidRPr="00DA4BFD">
        <w:rPr>
          <w:rFonts w:asciiTheme="minorHAnsi" w:hAnsiTheme="minorHAnsi"/>
          <w:sz w:val="21"/>
          <w:szCs w:val="21"/>
        </w:rPr>
        <w:t>% of final grade</w:t>
      </w:r>
      <w:r w:rsidRPr="00DA4BFD">
        <w:rPr>
          <w:rFonts w:asciiTheme="minorHAnsi" w:hAnsiTheme="minorHAnsi"/>
          <w:sz w:val="21"/>
          <w:szCs w:val="21"/>
        </w:rPr>
        <w:tab/>
      </w:r>
      <w:r w:rsidRPr="00DA4BFD">
        <w:rPr>
          <w:rFonts w:asciiTheme="minorHAnsi" w:hAnsiTheme="minorHAnsi"/>
          <w:sz w:val="21"/>
          <w:szCs w:val="21"/>
        </w:rPr>
        <w:tab/>
        <w:t xml:space="preserve">B = </w:t>
      </w:r>
      <w:r w:rsidRPr="00DA4BFD">
        <w:rPr>
          <w:rFonts w:asciiTheme="minorHAnsi" w:hAnsiTheme="minorHAnsi"/>
          <w:sz w:val="21"/>
          <w:szCs w:val="21"/>
        </w:rPr>
        <w:tab/>
        <w:t xml:space="preserve">80 to </w:t>
      </w:r>
      <w:r w:rsidR="00DA4BFD">
        <w:rPr>
          <w:rFonts w:asciiTheme="minorHAnsi" w:hAnsiTheme="minorHAnsi"/>
          <w:sz w:val="21"/>
          <w:szCs w:val="21"/>
        </w:rPr>
        <w:t>89</w:t>
      </w:r>
      <w:r w:rsidRPr="00DA4BFD">
        <w:rPr>
          <w:rFonts w:asciiTheme="minorHAnsi" w:hAnsiTheme="minorHAnsi"/>
          <w:sz w:val="21"/>
          <w:szCs w:val="21"/>
        </w:rPr>
        <w:t>%</w:t>
      </w:r>
    </w:p>
    <w:p w:rsidR="00AF23BE" w:rsidRPr="00DA4BFD" w:rsidRDefault="00CC60B9" w:rsidP="00AF23BE">
      <w:pPr>
        <w:tabs>
          <w:tab w:val="left" w:pos="360"/>
          <w:tab w:val="left" w:pos="1080"/>
          <w:tab w:val="left" w:pos="3240"/>
          <w:tab w:val="left" w:pos="6120"/>
          <w:tab w:val="left" w:pos="6660"/>
          <w:tab w:val="left" w:pos="7200"/>
        </w:tabs>
        <w:rPr>
          <w:rFonts w:asciiTheme="minorHAnsi" w:hAnsiTheme="minorHAnsi"/>
          <w:sz w:val="21"/>
          <w:szCs w:val="21"/>
        </w:rPr>
      </w:pPr>
      <w:r w:rsidRPr="00DA4BFD">
        <w:rPr>
          <w:rFonts w:asciiTheme="minorHAnsi" w:hAnsiTheme="minorHAnsi"/>
          <w:sz w:val="21"/>
          <w:szCs w:val="21"/>
        </w:rPr>
        <w:tab/>
      </w:r>
      <w:r w:rsidRPr="00DA4BFD">
        <w:rPr>
          <w:rFonts w:asciiTheme="minorHAnsi" w:hAnsiTheme="minorHAnsi"/>
          <w:sz w:val="21"/>
          <w:szCs w:val="21"/>
        </w:rPr>
        <w:tab/>
      </w:r>
      <w:r w:rsidR="00DA4BFD" w:rsidRPr="00DA4BFD">
        <w:rPr>
          <w:rFonts w:asciiTheme="minorHAnsi" w:hAnsiTheme="minorHAnsi"/>
          <w:sz w:val="21"/>
          <w:szCs w:val="21"/>
        </w:rPr>
        <w:t>Quizzes</w:t>
      </w:r>
      <w:r w:rsidR="00AF23BE" w:rsidRPr="00DA4BFD">
        <w:rPr>
          <w:rFonts w:asciiTheme="minorHAnsi" w:hAnsiTheme="minorHAnsi"/>
          <w:sz w:val="21"/>
          <w:szCs w:val="21"/>
        </w:rPr>
        <w:tab/>
      </w:r>
      <w:r w:rsidR="00045AEC">
        <w:rPr>
          <w:rFonts w:asciiTheme="minorHAnsi" w:hAnsiTheme="minorHAnsi"/>
          <w:sz w:val="21"/>
          <w:szCs w:val="21"/>
        </w:rPr>
        <w:t xml:space="preserve">      25</w:t>
      </w:r>
      <w:r w:rsidR="00AF23BE" w:rsidRPr="00DA4BFD">
        <w:rPr>
          <w:rFonts w:asciiTheme="minorHAnsi" w:hAnsiTheme="minorHAnsi"/>
          <w:sz w:val="21"/>
          <w:szCs w:val="21"/>
        </w:rPr>
        <w:t>% of final grade</w:t>
      </w:r>
      <w:r w:rsidR="00AF23BE" w:rsidRPr="00DA4BFD">
        <w:rPr>
          <w:rFonts w:asciiTheme="minorHAnsi" w:hAnsiTheme="minorHAnsi"/>
          <w:sz w:val="21"/>
          <w:szCs w:val="21"/>
        </w:rPr>
        <w:tab/>
      </w:r>
      <w:r w:rsidR="00AF23BE" w:rsidRPr="00DA4BFD">
        <w:rPr>
          <w:rFonts w:asciiTheme="minorHAnsi" w:hAnsiTheme="minorHAnsi"/>
          <w:sz w:val="21"/>
          <w:szCs w:val="21"/>
        </w:rPr>
        <w:tab/>
        <w:t>C =</w:t>
      </w:r>
      <w:r w:rsidR="00AF23BE" w:rsidRPr="00DA4BFD">
        <w:rPr>
          <w:rFonts w:asciiTheme="minorHAnsi" w:hAnsiTheme="minorHAnsi"/>
          <w:sz w:val="21"/>
          <w:szCs w:val="21"/>
        </w:rPr>
        <w:tab/>
        <w:t xml:space="preserve">70 to </w:t>
      </w:r>
      <w:r w:rsidR="00DA4BFD">
        <w:rPr>
          <w:rFonts w:asciiTheme="minorHAnsi" w:hAnsiTheme="minorHAnsi"/>
          <w:sz w:val="21"/>
          <w:szCs w:val="21"/>
        </w:rPr>
        <w:t>79</w:t>
      </w:r>
      <w:r w:rsidR="00AF23BE" w:rsidRPr="00DA4BFD">
        <w:rPr>
          <w:rFonts w:asciiTheme="minorHAnsi" w:hAnsiTheme="minorHAnsi"/>
          <w:sz w:val="21"/>
          <w:szCs w:val="21"/>
        </w:rPr>
        <w:t>%</w:t>
      </w:r>
    </w:p>
    <w:p w:rsidR="00DA4BFD" w:rsidRPr="00DA4BFD" w:rsidRDefault="00CC60B9" w:rsidP="00AF23BE">
      <w:pPr>
        <w:tabs>
          <w:tab w:val="left" w:pos="360"/>
          <w:tab w:val="left" w:pos="1080"/>
          <w:tab w:val="left" w:pos="3240"/>
          <w:tab w:val="left" w:pos="6120"/>
          <w:tab w:val="left" w:pos="6660"/>
          <w:tab w:val="left" w:pos="7200"/>
        </w:tabs>
        <w:rPr>
          <w:rFonts w:asciiTheme="minorHAnsi" w:hAnsiTheme="minorHAnsi"/>
          <w:sz w:val="21"/>
          <w:szCs w:val="21"/>
        </w:rPr>
      </w:pPr>
      <w:r w:rsidRPr="00DA4BFD">
        <w:rPr>
          <w:rFonts w:asciiTheme="minorHAnsi" w:hAnsiTheme="minorHAnsi"/>
          <w:sz w:val="21"/>
          <w:szCs w:val="21"/>
        </w:rPr>
        <w:tab/>
      </w:r>
      <w:r w:rsidRPr="00DA4BFD">
        <w:rPr>
          <w:rFonts w:asciiTheme="minorHAnsi" w:hAnsiTheme="minorHAnsi"/>
          <w:sz w:val="21"/>
          <w:szCs w:val="21"/>
        </w:rPr>
        <w:tab/>
      </w:r>
      <w:r w:rsidR="00045AEC">
        <w:rPr>
          <w:rFonts w:asciiTheme="minorHAnsi" w:hAnsiTheme="minorHAnsi"/>
          <w:sz w:val="21"/>
          <w:szCs w:val="21"/>
        </w:rPr>
        <w:t>Mid-term draft</w:t>
      </w:r>
      <w:r w:rsidR="00045AEC">
        <w:rPr>
          <w:rFonts w:asciiTheme="minorHAnsi" w:hAnsiTheme="minorHAnsi"/>
          <w:sz w:val="21"/>
          <w:szCs w:val="21"/>
        </w:rPr>
        <w:tab/>
        <w:t xml:space="preserve">      1</w:t>
      </w:r>
      <w:r w:rsidR="00DA4BFD" w:rsidRPr="00DA4BFD">
        <w:rPr>
          <w:rFonts w:asciiTheme="minorHAnsi" w:hAnsiTheme="minorHAnsi"/>
          <w:sz w:val="21"/>
          <w:szCs w:val="21"/>
        </w:rPr>
        <w:t xml:space="preserve">0% of final grade </w:t>
      </w:r>
      <w:r w:rsidR="00DA4BFD">
        <w:rPr>
          <w:rFonts w:asciiTheme="minorHAnsi" w:hAnsiTheme="minorHAnsi"/>
          <w:sz w:val="21"/>
          <w:szCs w:val="21"/>
        </w:rPr>
        <w:tab/>
      </w:r>
      <w:r w:rsidR="00DA4BFD">
        <w:rPr>
          <w:rFonts w:asciiTheme="minorHAnsi" w:hAnsiTheme="minorHAnsi"/>
          <w:sz w:val="21"/>
          <w:szCs w:val="21"/>
        </w:rPr>
        <w:tab/>
      </w:r>
      <w:r w:rsidR="00DA4BFD" w:rsidRPr="00DA4BFD">
        <w:rPr>
          <w:rFonts w:asciiTheme="minorHAnsi" w:hAnsiTheme="minorHAnsi"/>
          <w:sz w:val="21"/>
          <w:szCs w:val="21"/>
        </w:rPr>
        <w:t>D =</w:t>
      </w:r>
      <w:r w:rsidR="00DA4BFD" w:rsidRPr="00DA4BFD">
        <w:rPr>
          <w:rFonts w:asciiTheme="minorHAnsi" w:hAnsiTheme="minorHAnsi"/>
          <w:sz w:val="21"/>
          <w:szCs w:val="21"/>
        </w:rPr>
        <w:tab/>
        <w:t xml:space="preserve">60 to </w:t>
      </w:r>
      <w:r w:rsidR="00DA4BFD">
        <w:rPr>
          <w:rFonts w:asciiTheme="minorHAnsi" w:hAnsiTheme="minorHAnsi"/>
          <w:sz w:val="21"/>
          <w:szCs w:val="21"/>
        </w:rPr>
        <w:t>69</w:t>
      </w:r>
      <w:r w:rsidR="00DA4BFD" w:rsidRPr="00DA4BFD">
        <w:rPr>
          <w:rFonts w:asciiTheme="minorHAnsi" w:hAnsiTheme="minorHAnsi"/>
          <w:sz w:val="21"/>
          <w:szCs w:val="21"/>
        </w:rPr>
        <w:t>%</w:t>
      </w:r>
    </w:p>
    <w:p w:rsidR="00AF23BE" w:rsidRPr="00DA4BFD" w:rsidRDefault="00DA4BFD" w:rsidP="00AF23BE">
      <w:pPr>
        <w:tabs>
          <w:tab w:val="left" w:pos="360"/>
          <w:tab w:val="left" w:pos="1080"/>
          <w:tab w:val="left" w:pos="3240"/>
          <w:tab w:val="left" w:pos="6120"/>
          <w:tab w:val="left" w:pos="6660"/>
          <w:tab w:val="left" w:pos="7200"/>
        </w:tabs>
        <w:rPr>
          <w:rFonts w:asciiTheme="minorHAnsi" w:hAnsiTheme="minorHAnsi"/>
          <w:sz w:val="21"/>
          <w:szCs w:val="21"/>
        </w:rPr>
      </w:pPr>
      <w:r w:rsidRPr="00DA4BFD">
        <w:rPr>
          <w:rFonts w:asciiTheme="minorHAnsi" w:hAnsiTheme="minorHAnsi"/>
          <w:sz w:val="21"/>
          <w:szCs w:val="21"/>
        </w:rPr>
        <w:tab/>
      </w:r>
      <w:r w:rsidRPr="00DA4BFD">
        <w:rPr>
          <w:rFonts w:asciiTheme="minorHAnsi" w:hAnsiTheme="minorHAnsi"/>
          <w:sz w:val="21"/>
          <w:szCs w:val="21"/>
        </w:rPr>
        <w:tab/>
      </w:r>
      <w:r w:rsidR="00CC60B9" w:rsidRPr="00DA4BFD">
        <w:rPr>
          <w:rFonts w:asciiTheme="minorHAnsi" w:hAnsiTheme="minorHAnsi"/>
          <w:sz w:val="21"/>
          <w:szCs w:val="21"/>
        </w:rPr>
        <w:t>Final Paper</w:t>
      </w:r>
      <w:r w:rsidR="00AF23BE" w:rsidRPr="00DA4BFD">
        <w:rPr>
          <w:rFonts w:asciiTheme="minorHAnsi" w:hAnsiTheme="minorHAnsi"/>
          <w:sz w:val="21"/>
          <w:szCs w:val="21"/>
        </w:rPr>
        <w:tab/>
      </w:r>
      <w:r w:rsidRPr="00DA4BFD">
        <w:rPr>
          <w:rFonts w:asciiTheme="minorHAnsi" w:hAnsiTheme="minorHAnsi"/>
          <w:sz w:val="21"/>
          <w:szCs w:val="21"/>
        </w:rPr>
        <w:t xml:space="preserve">      </w:t>
      </w:r>
      <w:r w:rsidR="00045AEC">
        <w:rPr>
          <w:rFonts w:asciiTheme="minorHAnsi" w:hAnsiTheme="minorHAnsi"/>
          <w:sz w:val="21"/>
          <w:szCs w:val="21"/>
          <w:u w:val="single"/>
        </w:rPr>
        <w:t>15</w:t>
      </w:r>
      <w:r w:rsidR="00AF23BE" w:rsidRPr="00DA4BFD">
        <w:rPr>
          <w:rFonts w:asciiTheme="minorHAnsi" w:hAnsiTheme="minorHAnsi"/>
          <w:sz w:val="21"/>
          <w:szCs w:val="21"/>
          <w:u w:val="single"/>
        </w:rPr>
        <w:t>% of final grade</w:t>
      </w:r>
      <w:r w:rsidR="00AF23BE" w:rsidRPr="00DA4BFD">
        <w:rPr>
          <w:rFonts w:asciiTheme="minorHAnsi" w:hAnsiTheme="minorHAnsi"/>
          <w:sz w:val="21"/>
          <w:szCs w:val="21"/>
        </w:rPr>
        <w:tab/>
      </w:r>
      <w:r w:rsidR="00AF23BE" w:rsidRPr="00DA4BFD">
        <w:rPr>
          <w:rFonts w:asciiTheme="minorHAnsi" w:hAnsiTheme="minorHAnsi"/>
          <w:sz w:val="21"/>
          <w:szCs w:val="21"/>
        </w:rPr>
        <w:tab/>
      </w:r>
      <w:r w:rsidRPr="00DA4BFD">
        <w:rPr>
          <w:rFonts w:asciiTheme="minorHAnsi" w:hAnsiTheme="minorHAnsi"/>
          <w:sz w:val="21"/>
          <w:szCs w:val="21"/>
        </w:rPr>
        <w:t xml:space="preserve">F = </w:t>
      </w:r>
      <w:r w:rsidRPr="00DA4BFD">
        <w:rPr>
          <w:rFonts w:asciiTheme="minorHAnsi" w:hAnsiTheme="minorHAnsi"/>
          <w:sz w:val="21"/>
          <w:szCs w:val="21"/>
        </w:rPr>
        <w:tab/>
        <w:t>&lt; 60%</w:t>
      </w:r>
    </w:p>
    <w:p w:rsidR="00AF23BE" w:rsidRPr="004D3DE1" w:rsidRDefault="00AF23BE" w:rsidP="00AF23BE">
      <w:pPr>
        <w:tabs>
          <w:tab w:val="left" w:pos="360"/>
          <w:tab w:val="left" w:pos="1080"/>
          <w:tab w:val="left" w:pos="3240"/>
          <w:tab w:val="left" w:pos="6120"/>
          <w:tab w:val="left" w:pos="6660"/>
          <w:tab w:val="left" w:pos="7200"/>
        </w:tabs>
        <w:rPr>
          <w:rFonts w:asciiTheme="minorHAnsi" w:hAnsiTheme="minorHAnsi"/>
          <w:sz w:val="21"/>
          <w:szCs w:val="21"/>
        </w:rPr>
      </w:pPr>
      <w:r w:rsidRPr="00DA4BFD">
        <w:rPr>
          <w:rFonts w:asciiTheme="minorHAnsi" w:hAnsiTheme="minorHAnsi"/>
          <w:sz w:val="21"/>
          <w:szCs w:val="21"/>
        </w:rPr>
        <w:tab/>
      </w:r>
      <w:r w:rsidRPr="00DA4BFD">
        <w:rPr>
          <w:rFonts w:asciiTheme="minorHAnsi" w:hAnsiTheme="minorHAnsi"/>
          <w:sz w:val="21"/>
          <w:szCs w:val="21"/>
        </w:rPr>
        <w:tab/>
      </w:r>
      <w:r w:rsidRPr="00DA4BFD">
        <w:rPr>
          <w:rFonts w:asciiTheme="minorHAnsi" w:hAnsiTheme="minorHAnsi"/>
          <w:sz w:val="21"/>
          <w:szCs w:val="21"/>
        </w:rPr>
        <w:tab/>
      </w:r>
      <w:r w:rsidR="00DA4BFD" w:rsidRPr="00DA4BFD">
        <w:rPr>
          <w:rFonts w:asciiTheme="minorHAnsi" w:hAnsiTheme="minorHAnsi"/>
          <w:sz w:val="21"/>
          <w:szCs w:val="21"/>
        </w:rPr>
        <w:t xml:space="preserve">     </w:t>
      </w:r>
      <w:r w:rsidRPr="00DA4BFD">
        <w:rPr>
          <w:rFonts w:asciiTheme="minorHAnsi" w:hAnsiTheme="minorHAnsi"/>
          <w:sz w:val="21"/>
          <w:szCs w:val="21"/>
        </w:rPr>
        <w:t>100%</w:t>
      </w:r>
      <w:r w:rsidRPr="00DA4BFD">
        <w:rPr>
          <w:rFonts w:asciiTheme="minorHAnsi" w:hAnsiTheme="minorHAnsi"/>
          <w:sz w:val="21"/>
          <w:szCs w:val="21"/>
        </w:rPr>
        <w:tab/>
      </w:r>
      <w:r w:rsidRPr="00DA4BFD">
        <w:rPr>
          <w:rFonts w:asciiTheme="minorHAnsi" w:hAnsiTheme="minorHAnsi"/>
          <w:sz w:val="21"/>
          <w:szCs w:val="21"/>
        </w:rPr>
        <w:tab/>
      </w:r>
    </w:p>
    <w:p w:rsidR="00AF23BE" w:rsidRPr="00AF23BE" w:rsidRDefault="00AF23BE" w:rsidP="00AF23BE"/>
    <w:p w:rsidR="00AF23BE" w:rsidRPr="00AF23BE" w:rsidRDefault="00AF23BE" w:rsidP="00AF23BE">
      <w:pPr>
        <w:widowControl w:val="0"/>
        <w:tabs>
          <w:tab w:val="right" w:pos="1729"/>
        </w:tabs>
        <w:rPr>
          <w:sz w:val="22"/>
          <w:szCs w:val="22"/>
        </w:rPr>
      </w:pPr>
      <w:r w:rsidRPr="00AF23BE">
        <w:rPr>
          <w:sz w:val="22"/>
          <w:szCs w:val="22"/>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rsidR="00AF23BE" w:rsidRPr="00AF23BE" w:rsidRDefault="00AF23BE" w:rsidP="00AF23BE">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FFFF"/>
                <w:sz w:val="24"/>
                <w:szCs w:val="24"/>
              </w:rPr>
            </w:pPr>
            <w:r w:rsidRPr="00314AD7">
              <w:rPr>
                <w:rFonts w:ascii="Calibri" w:eastAsia="Calibri" w:hAnsi="Calibri"/>
                <w:b/>
                <w:color w:val="FFFFFF"/>
                <w:sz w:val="24"/>
                <w:szCs w:val="24"/>
              </w:rPr>
              <w:t>GRADING SCALE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EXCELLENT!</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ABOVE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AVERAGE</w:t>
            </w:r>
          </w:p>
        </w:tc>
      </w:tr>
      <w:tr w:rsidR="00AF23BE" w:rsidRPr="00314AD7" w:rsidTr="008569BB">
        <w:tc>
          <w:tcPr>
            <w:tcW w:w="684" w:type="dxa"/>
            <w:shd w:val="clear" w:color="auto" w:fill="D9D9D9"/>
          </w:tcPr>
          <w:p w:rsidR="00AF23BE" w:rsidRPr="00314AD7" w:rsidRDefault="00AF23BE" w:rsidP="008569BB">
            <w:pPr>
              <w:rPr>
                <w:rFonts w:ascii="Calibri" w:eastAsia="Calibri" w:hAnsi="Calibri"/>
                <w:b/>
                <w:sz w:val="22"/>
                <w:szCs w:val="22"/>
              </w:rPr>
            </w:pP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p>
        </w:tc>
        <w:tc>
          <w:tcPr>
            <w:tcW w:w="3546" w:type="dxa"/>
            <w:shd w:val="clear" w:color="auto" w:fill="D9D9D9"/>
          </w:tcPr>
          <w:p w:rsidR="00AF23BE" w:rsidRPr="00314AD7" w:rsidRDefault="00AF23BE" w:rsidP="008569BB">
            <w:pPr>
              <w:rPr>
                <w:rFonts w:ascii="Calibri" w:eastAsia="Calibri" w:hAnsi="Calibri"/>
                <w:sz w:val="22"/>
                <w:szCs w:val="22"/>
              </w:rPr>
            </w:pPr>
          </w:p>
        </w:tc>
      </w:tr>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FFFF"/>
                <w:sz w:val="22"/>
                <w:szCs w:val="22"/>
              </w:rPr>
              <w:t>IF YOUR GRADES FALL BELOW THEY WILL NOT TRANSFER TO ANOTHER INSTITUTION</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F23BE" w:rsidRPr="00314AD7" w:rsidTr="008569BB">
        <w:tc>
          <w:tcPr>
            <w:tcW w:w="684" w:type="dxa"/>
            <w:shd w:val="clear" w:color="auto" w:fill="808080"/>
          </w:tcPr>
          <w:p w:rsidR="00AF23BE" w:rsidRPr="00314AD7" w:rsidRDefault="00AF23BE" w:rsidP="008569BB">
            <w:pPr>
              <w:jc w:val="center"/>
              <w:rPr>
                <w:rFonts w:ascii="Calibri" w:eastAsia="Calibri" w:hAnsi="Calibri"/>
                <w:sz w:val="22"/>
                <w:szCs w:val="22"/>
              </w:rPr>
            </w:pPr>
          </w:p>
        </w:tc>
        <w:tc>
          <w:tcPr>
            <w:tcW w:w="270" w:type="dxa"/>
            <w:shd w:val="clear" w:color="auto" w:fill="808080"/>
          </w:tcPr>
          <w:p w:rsidR="00AF23BE" w:rsidRPr="00314AD7" w:rsidRDefault="00AF23BE" w:rsidP="008569BB">
            <w:pPr>
              <w:rPr>
                <w:rFonts w:ascii="Calibri" w:eastAsia="Calibri" w:hAnsi="Calibri"/>
                <w:sz w:val="22"/>
                <w:szCs w:val="22"/>
              </w:rPr>
            </w:pPr>
          </w:p>
        </w:tc>
        <w:tc>
          <w:tcPr>
            <w:tcW w:w="4140" w:type="dxa"/>
            <w:shd w:val="clear" w:color="auto" w:fill="808080"/>
          </w:tcPr>
          <w:p w:rsidR="00AF23BE" w:rsidRPr="00314AD7" w:rsidRDefault="00AF23BE" w:rsidP="008569BB">
            <w:pPr>
              <w:rPr>
                <w:rFonts w:ascii="Calibri" w:eastAsia="Calibri" w:hAnsi="Calibri"/>
                <w:sz w:val="22"/>
                <w:szCs w:val="22"/>
              </w:rPr>
            </w:pPr>
          </w:p>
        </w:tc>
        <w:tc>
          <w:tcPr>
            <w:tcW w:w="3546" w:type="dxa"/>
            <w:shd w:val="clear" w:color="auto" w:fill="808080"/>
          </w:tcPr>
          <w:p w:rsidR="00AF23BE" w:rsidRPr="00314AD7" w:rsidRDefault="00AF23BE" w:rsidP="008569BB">
            <w:pPr>
              <w:rPr>
                <w:rFonts w:ascii="Calibri" w:eastAsia="Calibri" w:hAnsi="Calibri"/>
                <w:sz w:val="22"/>
                <w:szCs w:val="22"/>
              </w:rPr>
            </w:pP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INCOMPLETE</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WITHDRAW</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AUDIT</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PASS</w:t>
            </w:r>
          </w:p>
        </w:tc>
      </w:tr>
    </w:tbl>
    <w:p w:rsidR="006C6388" w:rsidRDefault="006C6388">
      <w:pPr>
        <w:rPr>
          <w:b/>
          <w:sz w:val="24"/>
          <w:szCs w:val="24"/>
        </w:rPr>
      </w:pPr>
    </w:p>
    <w:p w:rsidR="00A315AD" w:rsidRDefault="00A315AD">
      <w:pPr>
        <w:rPr>
          <w:b/>
          <w:sz w:val="24"/>
          <w:szCs w:val="24"/>
        </w:rPr>
      </w:pPr>
    </w:p>
    <w:p w:rsidR="00A315AD" w:rsidRDefault="00A315AD">
      <w:pPr>
        <w:rPr>
          <w:b/>
          <w:sz w:val="24"/>
          <w:szCs w:val="24"/>
        </w:rPr>
      </w:pPr>
    </w:p>
    <w:p w:rsidR="006C6388" w:rsidRDefault="006C6388">
      <w:pPr>
        <w:rPr>
          <w:b/>
          <w:sz w:val="24"/>
          <w:szCs w:val="24"/>
        </w:rPr>
      </w:pPr>
    </w:p>
    <w:p w:rsidR="008F484A" w:rsidRDefault="008F484A" w:rsidP="008F484A">
      <w:pPr>
        <w:pStyle w:val="Default"/>
        <w:rPr>
          <w:sz w:val="23"/>
          <w:szCs w:val="23"/>
        </w:rPr>
      </w:pPr>
    </w:p>
    <w:p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 xml:space="preserve">Attendance Policy:  </w:t>
      </w:r>
    </w:p>
    <w:p w:rsidR="00AF23BE" w:rsidRPr="008F484A" w:rsidRDefault="008F484A" w:rsidP="008F484A">
      <w:pPr>
        <w:pStyle w:val="Heading5"/>
        <w:rPr>
          <w:rFonts w:ascii="Times" w:hAnsi="Times"/>
          <w:color w:val="000000" w:themeColor="text1"/>
          <w:sz w:val="24"/>
          <w:szCs w:val="24"/>
          <w:highlight w:val="yellow"/>
        </w:rPr>
      </w:pPr>
      <w:r w:rsidRPr="008F484A">
        <w:rPr>
          <w:rFonts w:ascii="Times" w:hAnsi="Times"/>
          <w:color w:val="000000" w:themeColor="text1"/>
          <w:sz w:val="24"/>
          <w:szCs w:val="24"/>
        </w:rPr>
        <w:t xml:space="preserve">Attendance is imperative. You cannot participate if you are absent, and participation is counted toward your final grade. From time to time, you may experience an unexpected event that prevents you from attending class. It is your responsibility to find out what you have missed and what is due, by checking the </w:t>
      </w:r>
      <w:r w:rsidR="00E05E39">
        <w:rPr>
          <w:rFonts w:ascii="Times" w:hAnsi="Times"/>
          <w:color w:val="000000" w:themeColor="text1"/>
          <w:sz w:val="24"/>
          <w:szCs w:val="24"/>
        </w:rPr>
        <w:t>Canvas</w:t>
      </w:r>
      <w:r w:rsidRPr="008F484A">
        <w:rPr>
          <w:rFonts w:ascii="Times" w:hAnsi="Times"/>
          <w:color w:val="000000" w:themeColor="text1"/>
          <w:sz w:val="24"/>
          <w:szCs w:val="24"/>
        </w:rPr>
        <w:t xml:space="preserve"> site. Students will be allowed up to a maximum </w:t>
      </w:r>
      <w:r w:rsidRPr="008F484A">
        <w:rPr>
          <w:rFonts w:ascii="Times" w:hAnsi="Times"/>
          <w:b/>
          <w:bCs/>
          <w:color w:val="000000" w:themeColor="text1"/>
          <w:sz w:val="24"/>
          <w:szCs w:val="24"/>
        </w:rPr>
        <w:t xml:space="preserve">of 3 hours of missed class periods </w:t>
      </w:r>
      <w:r w:rsidRPr="008F484A">
        <w:rPr>
          <w:rFonts w:ascii="Times" w:hAnsi="Times"/>
          <w:color w:val="000000" w:themeColor="text1"/>
          <w:sz w:val="24"/>
          <w:szCs w:val="24"/>
        </w:rPr>
        <w:t xml:space="preserve">per semester (only 1 class if your class meets once weekly, day or night,) missing any more class than that can severely affect your final grade. </w:t>
      </w:r>
    </w:p>
    <w:p w:rsidR="00B55928" w:rsidRDefault="00B55928" w:rsidP="00B55928">
      <w:pPr>
        <w:pStyle w:val="Heading5"/>
        <w:rPr>
          <w:rFonts w:ascii="Times New Roman" w:hAnsi="Times New Roman" w:cs="Times New Roman"/>
          <w:color w:val="auto"/>
          <w:sz w:val="24"/>
          <w:szCs w:val="24"/>
        </w:rPr>
      </w:pPr>
      <w:r w:rsidRPr="00B55928">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sidRPr="00B55928">
        <w:rPr>
          <w:rFonts w:ascii="Times New Roman" w:hAnsi="Times New Roman" w:cs="Times New Roman"/>
          <w:color w:val="auto"/>
          <w:sz w:val="24"/>
          <w:szCs w:val="24"/>
        </w:rPr>
        <w:t xml:space="preserve">  Please refer to the current Student Handbook, for the Class Attendance Policy.  </w:t>
      </w:r>
    </w:p>
    <w:p w:rsidR="00B55928" w:rsidRDefault="00B55928" w:rsidP="00B55928"/>
    <w:p w:rsidR="00B55928" w:rsidRPr="003B0533" w:rsidRDefault="00B55928" w:rsidP="00B55928">
      <w:pPr>
        <w:rPr>
          <w:b/>
          <w:bCs/>
          <w:iCs/>
          <w:sz w:val="24"/>
        </w:rPr>
      </w:pPr>
      <w:r w:rsidRPr="003B0533">
        <w:rPr>
          <w:b/>
          <w:bCs/>
          <w:iCs/>
          <w:sz w:val="24"/>
        </w:rPr>
        <w:t xml:space="preserve">Outside of Class Study Expectations: </w:t>
      </w:r>
    </w:p>
    <w:p w:rsidR="00B55928" w:rsidRDefault="00B55928" w:rsidP="00B55928">
      <w:pPr>
        <w:rPr>
          <w:bCs/>
          <w:iCs/>
          <w:sz w:val="24"/>
        </w:rPr>
      </w:pPr>
      <w:r w:rsidRPr="007D50CA">
        <w:rPr>
          <w:bCs/>
          <w:iCs/>
          <w:sz w:val="24"/>
        </w:rPr>
        <w:t>The US Department of Education and the Higher Learning Commission have the expectation that students should be working approximately two hours of outside of class for each credit of instruction.</w:t>
      </w:r>
    </w:p>
    <w:p w:rsidR="00B55928" w:rsidRDefault="00B55928" w:rsidP="00B55928">
      <w:pPr>
        <w:pStyle w:val="Heading4"/>
        <w:rPr>
          <w:rStyle w:val="Strong"/>
          <w:sz w:val="24"/>
          <w:szCs w:val="24"/>
        </w:rPr>
      </w:pPr>
    </w:p>
    <w:p w:rsidR="00B55928" w:rsidRPr="00D474F5" w:rsidRDefault="00B55928" w:rsidP="00B55928">
      <w:pPr>
        <w:pStyle w:val="Heading4"/>
        <w:rPr>
          <w:rFonts w:ascii="Times New Roman" w:hAnsi="Times New Roman" w:cs="Times New Roman"/>
          <w:color w:val="auto"/>
          <w:sz w:val="24"/>
          <w:szCs w:val="24"/>
        </w:rPr>
      </w:pPr>
      <w:r w:rsidRPr="00D474F5">
        <w:rPr>
          <w:rStyle w:val="Strong"/>
          <w:rFonts w:ascii="Times New Roman" w:hAnsi="Times New Roman" w:cs="Times New Roman"/>
          <w:color w:val="auto"/>
          <w:sz w:val="24"/>
          <w:szCs w:val="24"/>
        </w:rPr>
        <w:t>**IMPORTANT**</w:t>
      </w:r>
      <w:r w:rsidRPr="00D474F5">
        <w:rPr>
          <w:rFonts w:ascii="Times New Roman" w:hAnsi="Times New Roman" w:cs="Times New Roman"/>
          <w:color w:val="auto"/>
          <w:sz w:val="24"/>
          <w:szCs w:val="24"/>
        </w:rPr>
        <w:t xml:space="preserve"> </w:t>
      </w:r>
    </w:p>
    <w:p w:rsidR="00B55928" w:rsidRPr="00D474F5" w:rsidRDefault="00B55928" w:rsidP="00B55928">
      <w:pPr>
        <w:pStyle w:val="Heading4"/>
        <w:rPr>
          <w:rFonts w:ascii="Times New Roman" w:hAnsi="Times New Roman" w:cs="Times New Roman"/>
          <w:color w:val="auto"/>
          <w:sz w:val="24"/>
          <w:szCs w:val="24"/>
        </w:rPr>
      </w:pPr>
      <w:r w:rsidRPr="00D474F5">
        <w:rPr>
          <w:rFonts w:ascii="Times New Roman" w:hAnsi="Times New Roman" w:cs="Times New Roman"/>
          <w:b/>
          <w:color w:val="auto"/>
          <w:sz w:val="24"/>
          <w:szCs w:val="24"/>
        </w:rPr>
        <w:t>Students with Disabilities</w:t>
      </w:r>
    </w:p>
    <w:p w:rsidR="00B55928" w:rsidRPr="008348EB" w:rsidRDefault="00B55928" w:rsidP="00B55928">
      <w:pPr>
        <w:spacing w:before="2" w:after="2"/>
        <w:rPr>
          <w:sz w:val="24"/>
          <w:szCs w:val="24"/>
        </w:rPr>
      </w:pPr>
      <w:r w:rsidRPr="008348EB">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rsidR="00B55928" w:rsidRPr="008348EB" w:rsidRDefault="00B55928" w:rsidP="00B55928">
      <w:pPr>
        <w:spacing w:before="2" w:after="2"/>
        <w:rPr>
          <w:sz w:val="24"/>
          <w:szCs w:val="24"/>
        </w:rPr>
      </w:pPr>
    </w:p>
    <w:p w:rsidR="00B55928" w:rsidRPr="00D136CA" w:rsidRDefault="00B55928" w:rsidP="00B55928">
      <w:pPr>
        <w:rPr>
          <w:sz w:val="24"/>
          <w:szCs w:val="24"/>
        </w:rPr>
      </w:pPr>
      <w:r w:rsidRPr="008348EB">
        <w:rPr>
          <w:sz w:val="24"/>
          <w:szCs w:val="24"/>
        </w:rPr>
        <w:t>Institutions of Higher Education under the Americans with Disabilities Act are required to provide appropriate aids and services to students who have identified documented learning disability or other disability which might affect classroom performance. It is the responsibility of the student to provide the appropriate documentation to the college in a timely manner. Students requesting accommod</w:t>
      </w:r>
      <w:r w:rsidR="00D136CA">
        <w:rPr>
          <w:sz w:val="24"/>
          <w:szCs w:val="24"/>
        </w:rPr>
        <w:t>ations are asked to contact</w:t>
      </w:r>
      <w:r w:rsidR="00E05E39">
        <w:rPr>
          <w:sz w:val="24"/>
          <w:szCs w:val="24"/>
        </w:rPr>
        <w:t xml:space="preserve"> Odawa White</w:t>
      </w:r>
      <w:r w:rsidR="00D136CA">
        <w:rPr>
          <w:sz w:val="24"/>
          <w:szCs w:val="24"/>
        </w:rPr>
        <w:t xml:space="preserve"> ADA 715.634.4790 X </w:t>
      </w:r>
      <w:hyperlink r:id="rId7" w:history="1">
        <w:r w:rsidR="00E05E39" w:rsidRPr="003D1429">
          <w:rPr>
            <w:rStyle w:val="Hyperlink"/>
          </w:rPr>
          <w:t>owhite@lco.edu</w:t>
        </w:r>
      </w:hyperlink>
      <w:r w:rsidR="00E05E39">
        <w:t xml:space="preserve"> </w:t>
      </w:r>
      <w:r w:rsidRPr="008348EB">
        <w:rPr>
          <w:sz w:val="24"/>
          <w:szCs w:val="24"/>
        </w:rPr>
        <w:t>at least two weeks before the start of classes to allow sufficient time for any adaptive accommodations to be made</w:t>
      </w:r>
      <w:r>
        <w:rPr>
          <w:sz w:val="24"/>
          <w:szCs w:val="24"/>
        </w:rPr>
        <w:t>.</w:t>
      </w:r>
    </w:p>
    <w:p w:rsidR="00B55928" w:rsidRDefault="00B55928" w:rsidP="00B55928">
      <w:pPr>
        <w:rPr>
          <w:b/>
          <w:sz w:val="24"/>
          <w:szCs w:val="24"/>
        </w:rPr>
      </w:pPr>
    </w:p>
    <w:p w:rsidR="008F484A" w:rsidRDefault="008F484A" w:rsidP="00B55928">
      <w:pPr>
        <w:pStyle w:val="Heading5"/>
        <w:rPr>
          <w:rFonts w:ascii="Times New Roman" w:hAnsi="Times New Roman" w:cs="Times New Roman"/>
          <w:b/>
          <w:color w:val="auto"/>
          <w:sz w:val="24"/>
          <w:szCs w:val="24"/>
        </w:rPr>
      </w:pPr>
    </w:p>
    <w:p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Academic Honesty &amp; Integrity Policy:</w:t>
      </w:r>
    </w:p>
    <w:p w:rsidR="008F484A" w:rsidRPr="00E05E39" w:rsidRDefault="008F484A" w:rsidP="00B55928">
      <w:pPr>
        <w:rPr>
          <w:i/>
          <w:iCs/>
          <w:sz w:val="23"/>
          <w:szCs w:val="23"/>
        </w:rPr>
      </w:pPr>
      <w:r w:rsidRPr="00E05E39">
        <w:rPr>
          <w:i/>
          <w:iCs/>
          <w:sz w:val="23"/>
          <w:szCs w:val="23"/>
        </w:rPr>
        <w:t xml:space="preserve">Make sure to give credit where credit is due. </w:t>
      </w:r>
    </w:p>
    <w:p w:rsidR="00B55928" w:rsidRPr="00A315AD" w:rsidRDefault="00B55928" w:rsidP="00B55928">
      <w:pPr>
        <w:rPr>
          <w:sz w:val="24"/>
          <w:szCs w:val="24"/>
        </w:rPr>
      </w:pPr>
      <w:r w:rsidRPr="00EA629D">
        <w:rPr>
          <w:sz w:val="24"/>
          <w:szCs w:val="24"/>
        </w:rPr>
        <w:t>Please refer t</w:t>
      </w:r>
      <w:r>
        <w:rPr>
          <w:sz w:val="24"/>
          <w:szCs w:val="24"/>
        </w:rPr>
        <w:t>o the current Student Handbook</w:t>
      </w:r>
      <w:r w:rsidRPr="00EA629D">
        <w:rPr>
          <w:sz w:val="24"/>
          <w:szCs w:val="24"/>
        </w:rPr>
        <w:t xml:space="preserve"> for Academic Misconduct and Plagiarism.</w:t>
      </w:r>
    </w:p>
    <w:p w:rsidR="00B55928" w:rsidRPr="00B55928" w:rsidRDefault="00B55928" w:rsidP="00B55928">
      <w:pPr>
        <w:rPr>
          <w:b/>
          <w:bCs/>
          <w:iCs/>
          <w:sz w:val="24"/>
          <w:szCs w:val="24"/>
        </w:rPr>
      </w:pPr>
      <w:r w:rsidRPr="00B55928">
        <w:rPr>
          <w:b/>
          <w:bCs/>
          <w:iCs/>
          <w:sz w:val="24"/>
          <w:szCs w:val="24"/>
        </w:rPr>
        <w:t xml:space="preserve">Assignments and Tests: </w:t>
      </w:r>
    </w:p>
    <w:p w:rsidR="00A315AD" w:rsidRPr="00F727EE" w:rsidRDefault="0069643F" w:rsidP="00A315AD">
      <w:pPr>
        <w:rPr>
          <w:i/>
          <w:sz w:val="24"/>
          <w:szCs w:val="24"/>
        </w:rPr>
      </w:pPr>
      <w:r w:rsidRPr="007B04A5">
        <w:rPr>
          <w:sz w:val="24"/>
          <w:szCs w:val="24"/>
        </w:rPr>
        <w:t>Assignments are required t</w:t>
      </w:r>
      <w:r>
        <w:rPr>
          <w:sz w:val="24"/>
          <w:szCs w:val="24"/>
        </w:rPr>
        <w:t>o be submitted electronically in</w:t>
      </w:r>
      <w:r w:rsidRPr="007B04A5">
        <w:rPr>
          <w:sz w:val="24"/>
          <w:szCs w:val="24"/>
        </w:rPr>
        <w:t xml:space="preserve"> </w:t>
      </w:r>
      <w:r w:rsidR="00E05E39">
        <w:rPr>
          <w:sz w:val="24"/>
          <w:szCs w:val="24"/>
        </w:rPr>
        <w:t>Canvas</w:t>
      </w:r>
      <w:r w:rsidR="00B063F6" w:rsidRPr="007B04A5">
        <w:rPr>
          <w:sz w:val="24"/>
          <w:szCs w:val="24"/>
        </w:rPr>
        <w:t xml:space="preserve"> and</w:t>
      </w:r>
      <w:r w:rsidRPr="007B04A5">
        <w:rPr>
          <w:sz w:val="24"/>
          <w:szCs w:val="24"/>
        </w:rPr>
        <w:t xml:space="preserve"> must be in Microsoft Word</w:t>
      </w:r>
      <w:r>
        <w:rPr>
          <w:sz w:val="24"/>
          <w:szCs w:val="24"/>
        </w:rPr>
        <w:t xml:space="preserve"> or equivalent word processing program. Each week, there are assigned j</w:t>
      </w:r>
      <w:r w:rsidRPr="007B04A5">
        <w:rPr>
          <w:bCs/>
          <w:iCs/>
          <w:sz w:val="24"/>
          <w:szCs w:val="24"/>
        </w:rPr>
        <w:t>ournal entries</w:t>
      </w:r>
      <w:r>
        <w:rPr>
          <w:bCs/>
          <w:iCs/>
          <w:sz w:val="24"/>
          <w:szCs w:val="24"/>
        </w:rPr>
        <w:t>, reflective essays,</w:t>
      </w:r>
      <w:r w:rsidRPr="007B04A5">
        <w:rPr>
          <w:bCs/>
          <w:iCs/>
          <w:sz w:val="24"/>
          <w:szCs w:val="24"/>
        </w:rPr>
        <w:t xml:space="preserve"> and quizzes</w:t>
      </w:r>
      <w:r>
        <w:rPr>
          <w:bCs/>
          <w:iCs/>
          <w:sz w:val="24"/>
          <w:szCs w:val="24"/>
        </w:rPr>
        <w:t xml:space="preserve"> that are</w:t>
      </w:r>
      <w:r w:rsidRPr="007B04A5">
        <w:rPr>
          <w:bCs/>
          <w:iCs/>
          <w:sz w:val="24"/>
          <w:szCs w:val="24"/>
        </w:rPr>
        <w:t xml:space="preserve"> be due by 11:55</w:t>
      </w:r>
      <w:r>
        <w:rPr>
          <w:bCs/>
          <w:iCs/>
          <w:sz w:val="24"/>
          <w:szCs w:val="24"/>
        </w:rPr>
        <w:t xml:space="preserve"> pm </w:t>
      </w:r>
      <w:r w:rsidRPr="007B04A5">
        <w:rPr>
          <w:bCs/>
          <w:iCs/>
          <w:sz w:val="24"/>
          <w:szCs w:val="24"/>
        </w:rPr>
        <w:t xml:space="preserve">Sunday </w:t>
      </w:r>
      <w:r w:rsidR="00E05E39">
        <w:rPr>
          <w:bCs/>
          <w:iCs/>
          <w:sz w:val="24"/>
          <w:szCs w:val="24"/>
        </w:rPr>
        <w:t>in Canvas</w:t>
      </w:r>
      <w:r w:rsidRPr="007B04A5">
        <w:rPr>
          <w:bCs/>
          <w:iCs/>
          <w:sz w:val="24"/>
          <w:szCs w:val="24"/>
        </w:rPr>
        <w:t>.</w:t>
      </w:r>
      <w:r>
        <w:rPr>
          <w:bCs/>
          <w:iCs/>
          <w:sz w:val="24"/>
          <w:szCs w:val="24"/>
        </w:rPr>
        <w:t xml:space="preserve"> All assignments are posted in </w:t>
      </w:r>
      <w:r w:rsidR="00E05E39">
        <w:rPr>
          <w:bCs/>
          <w:iCs/>
          <w:sz w:val="24"/>
          <w:szCs w:val="24"/>
        </w:rPr>
        <w:t>Canvas</w:t>
      </w:r>
      <w:r>
        <w:rPr>
          <w:bCs/>
          <w:iCs/>
          <w:sz w:val="24"/>
          <w:szCs w:val="24"/>
        </w:rPr>
        <w:t xml:space="preserve">. Each week begins on Monday, all assignments for that week are due the following Sunday night at 11:55pm. </w:t>
      </w:r>
      <w:r w:rsidR="00A315AD" w:rsidRPr="00A315AD">
        <w:rPr>
          <w:i/>
          <w:sz w:val="24"/>
          <w:szCs w:val="24"/>
        </w:rPr>
        <w:t>Late journals and essays are allowed with prior permission only. Quizzes will not be re-opened under any other circumstances.</w:t>
      </w:r>
    </w:p>
    <w:p w:rsidR="00D474F5" w:rsidRDefault="00D474F5" w:rsidP="00B55928">
      <w:pPr>
        <w:rPr>
          <w:sz w:val="24"/>
          <w:szCs w:val="24"/>
          <w:highlight w:val="yellow"/>
        </w:rPr>
      </w:pPr>
    </w:p>
    <w:p w:rsidR="00B55928" w:rsidRPr="00D474F5" w:rsidRDefault="00B55928" w:rsidP="00B55928">
      <w:pPr>
        <w:rPr>
          <w:sz w:val="24"/>
          <w:szCs w:val="24"/>
        </w:rPr>
      </w:pPr>
      <w:r w:rsidRPr="00D474F5">
        <w:rPr>
          <w:sz w:val="24"/>
          <w:szCs w:val="24"/>
        </w:rPr>
        <w:lastRenderedPageBreak/>
        <w:t>It is well-established that students show improved learning when they regularly attend and participate in cl</w:t>
      </w:r>
      <w:r w:rsidR="00597A70">
        <w:rPr>
          <w:sz w:val="24"/>
          <w:szCs w:val="24"/>
        </w:rPr>
        <w:t>ass discussions and activities.</w:t>
      </w:r>
      <w:r w:rsidRPr="00D474F5">
        <w:rPr>
          <w:sz w:val="24"/>
          <w:szCs w:val="24"/>
        </w:rPr>
        <w:t xml:space="preserve"> From time to time you may experience an unexpected event that prevents you from attending class.  </w:t>
      </w:r>
      <w:r w:rsidRPr="00D474F5">
        <w:rPr>
          <w:iCs/>
          <w:sz w:val="24"/>
          <w:szCs w:val="24"/>
        </w:rPr>
        <w:t xml:space="preserve">If you miss a test or are unable to turn in your assigned work for that particular missed class period, </w:t>
      </w:r>
      <w:r w:rsidRPr="00D474F5">
        <w:rPr>
          <w:b/>
          <w:bCs/>
          <w:iCs/>
          <w:sz w:val="24"/>
          <w:szCs w:val="24"/>
        </w:rPr>
        <w:t xml:space="preserve">you will have 1 class period </w:t>
      </w:r>
      <w:r w:rsidRPr="00D474F5">
        <w:rPr>
          <w:iCs/>
          <w:sz w:val="24"/>
          <w:szCs w:val="24"/>
        </w:rPr>
        <w:t>to turn in your work or make-up y</w:t>
      </w:r>
      <w:r w:rsidR="00597A70">
        <w:rPr>
          <w:iCs/>
          <w:sz w:val="24"/>
          <w:szCs w:val="24"/>
        </w:rPr>
        <w:t>our test, or instructor approval.</w:t>
      </w:r>
    </w:p>
    <w:p w:rsidR="00B55928" w:rsidRPr="00B55928" w:rsidRDefault="00B55928" w:rsidP="00B55928">
      <w:pPr>
        <w:rPr>
          <w:sz w:val="24"/>
          <w:szCs w:val="24"/>
          <w:highlight w:val="yellow"/>
        </w:rPr>
      </w:pPr>
    </w:p>
    <w:p w:rsidR="00B55928" w:rsidRPr="00B55928" w:rsidRDefault="00B55928" w:rsidP="00B55928">
      <w:pPr>
        <w:rPr>
          <w:sz w:val="24"/>
          <w:szCs w:val="24"/>
        </w:rPr>
      </w:pPr>
      <w:r w:rsidRPr="00B55928">
        <w:rPr>
          <w:b/>
          <w:sz w:val="24"/>
          <w:szCs w:val="24"/>
        </w:rPr>
        <w:t>Reading Assignments:</w:t>
      </w:r>
      <w:r w:rsidRPr="00B55928">
        <w:rPr>
          <w:sz w:val="24"/>
          <w:szCs w:val="24"/>
        </w:rPr>
        <w:t xml:space="preserve"> </w:t>
      </w:r>
    </w:p>
    <w:p w:rsidR="00B55928" w:rsidRPr="00B55928" w:rsidRDefault="00B55928" w:rsidP="00B55928">
      <w:pPr>
        <w:rPr>
          <w:sz w:val="24"/>
          <w:szCs w:val="24"/>
        </w:rPr>
      </w:pPr>
      <w:r w:rsidRPr="00B55928">
        <w:rPr>
          <w:sz w:val="24"/>
          <w:szCs w:val="24"/>
        </w:rPr>
        <w:t xml:space="preserve">You will be expected to complete assigned material </w:t>
      </w:r>
      <w:r w:rsidRPr="00B55928">
        <w:rPr>
          <w:b/>
          <w:sz w:val="24"/>
          <w:szCs w:val="24"/>
        </w:rPr>
        <w:t>before</w:t>
      </w:r>
      <w:r w:rsidRPr="00B55928">
        <w:rPr>
          <w:sz w:val="24"/>
          <w:szCs w:val="24"/>
        </w:rPr>
        <w:t xml:space="preserve"> coming to class. You will be held accountable for the work assigned even if you miss class (excused or unexcused).</w:t>
      </w:r>
      <w:r w:rsidR="00FA7DF2" w:rsidRPr="00FA7DF2">
        <w:rPr>
          <w:sz w:val="23"/>
          <w:szCs w:val="23"/>
        </w:rPr>
        <w:t xml:space="preserve"> </w:t>
      </w:r>
      <w:r w:rsidR="00FA7DF2">
        <w:rPr>
          <w:sz w:val="23"/>
          <w:szCs w:val="23"/>
        </w:rPr>
        <w:t xml:space="preserve">As part of your learning experience in this course, it is highly recommended that you participate in class discussions. Reading as assigned will enhance your experience. </w:t>
      </w:r>
    </w:p>
    <w:p w:rsidR="00B55928" w:rsidRPr="00B55928" w:rsidRDefault="00B55928" w:rsidP="00B55928">
      <w:pPr>
        <w:rPr>
          <w:sz w:val="24"/>
          <w:szCs w:val="24"/>
        </w:rPr>
      </w:pPr>
    </w:p>
    <w:p w:rsidR="00B55928" w:rsidRPr="00B55928" w:rsidRDefault="00B55928" w:rsidP="00B55928">
      <w:pPr>
        <w:rPr>
          <w:sz w:val="24"/>
          <w:szCs w:val="24"/>
        </w:rPr>
      </w:pPr>
      <w:r w:rsidRPr="00B55928">
        <w:rPr>
          <w:b/>
          <w:sz w:val="24"/>
          <w:szCs w:val="24"/>
        </w:rPr>
        <w:t>Special Note Regarding Incompletes:</w:t>
      </w:r>
      <w:r w:rsidRPr="00B55928">
        <w:rPr>
          <w:sz w:val="24"/>
          <w:szCs w:val="24"/>
        </w:rPr>
        <w:t xml:space="preserve">  </w:t>
      </w:r>
    </w:p>
    <w:p w:rsidR="00B55928" w:rsidRPr="00B55928" w:rsidRDefault="00B55928" w:rsidP="00B55928">
      <w:pPr>
        <w:rPr>
          <w:sz w:val="24"/>
          <w:szCs w:val="24"/>
        </w:rPr>
      </w:pPr>
      <w:r w:rsidRPr="00B55928">
        <w:rPr>
          <w:sz w:val="24"/>
          <w:szCs w:val="24"/>
        </w:rPr>
        <w:t xml:space="preserve">Please refer to the current Student Handbook for the policy on Incompletes. </w:t>
      </w:r>
    </w:p>
    <w:p w:rsidR="00B55928" w:rsidRPr="00B55928" w:rsidRDefault="00B55928" w:rsidP="00B55928">
      <w:pPr>
        <w:rPr>
          <w:sz w:val="24"/>
          <w:szCs w:val="24"/>
        </w:rPr>
      </w:pPr>
    </w:p>
    <w:p w:rsidR="00B55928" w:rsidRPr="00B55928" w:rsidRDefault="00B55928" w:rsidP="00B55928">
      <w:pPr>
        <w:pStyle w:val="Heading2"/>
        <w:rPr>
          <w:rFonts w:ascii="Times New Roman" w:hAnsi="Times New Roman" w:cs="Times New Roman"/>
          <w:b/>
          <w:color w:val="auto"/>
          <w:sz w:val="24"/>
          <w:szCs w:val="24"/>
        </w:rPr>
      </w:pPr>
      <w:r w:rsidRPr="00B55928">
        <w:rPr>
          <w:rFonts w:ascii="Times New Roman" w:hAnsi="Times New Roman" w:cs="Times New Roman"/>
          <w:b/>
          <w:color w:val="auto"/>
          <w:sz w:val="24"/>
          <w:szCs w:val="24"/>
        </w:rPr>
        <w:t>Mid-term and Final Examinations:</w:t>
      </w:r>
    </w:p>
    <w:p w:rsidR="00B55928" w:rsidRPr="00B55928" w:rsidRDefault="00B55928" w:rsidP="00B55928">
      <w:pPr>
        <w:pStyle w:val="BodyText"/>
        <w:rPr>
          <w:sz w:val="24"/>
          <w:szCs w:val="24"/>
        </w:rPr>
      </w:pPr>
      <w:r w:rsidRPr="00B55928">
        <w:rPr>
          <w:sz w:val="24"/>
          <w:szCs w:val="24"/>
        </w:rPr>
        <w:t xml:space="preserve">In order to receive credit for the mid-term or final grade, exams </w:t>
      </w:r>
      <w:r w:rsidRPr="00B55928">
        <w:rPr>
          <w:b/>
          <w:bCs/>
          <w:sz w:val="24"/>
          <w:szCs w:val="24"/>
        </w:rPr>
        <w:t xml:space="preserve">must </w:t>
      </w:r>
      <w:r w:rsidRPr="00B55928">
        <w:rPr>
          <w:sz w:val="24"/>
          <w:szCs w:val="24"/>
        </w:rPr>
        <w:t xml:space="preserve">be taken on the designated day during Mid-Term Exam week or Final Exam week unless prior arrangements have been made with your instructor. </w:t>
      </w:r>
    </w:p>
    <w:p w:rsidR="00B55928" w:rsidRDefault="00B55928" w:rsidP="00B55928">
      <w:pPr>
        <w:rPr>
          <w:b/>
          <w:sz w:val="24"/>
          <w:szCs w:val="24"/>
        </w:rPr>
      </w:pPr>
    </w:p>
    <w:p w:rsidR="00D474F5" w:rsidRPr="00D474F5" w:rsidRDefault="00D474F5" w:rsidP="00D474F5">
      <w:pPr>
        <w:pStyle w:val="Heading5"/>
        <w:ind w:left="2160" w:hanging="2160"/>
        <w:rPr>
          <w:rFonts w:ascii="Times New Roman" w:hAnsi="Times New Roman" w:cs="Times New Roman"/>
          <w:b/>
          <w:color w:val="auto"/>
          <w:sz w:val="24"/>
          <w:szCs w:val="24"/>
        </w:rPr>
      </w:pPr>
      <w:r w:rsidRPr="00D474F5">
        <w:rPr>
          <w:rFonts w:ascii="Times New Roman" w:hAnsi="Times New Roman" w:cs="Times New Roman"/>
          <w:b/>
          <w:color w:val="auto"/>
          <w:sz w:val="24"/>
          <w:szCs w:val="24"/>
        </w:rPr>
        <w:t>Computer Use:</w:t>
      </w:r>
      <w:r w:rsidRPr="00D474F5">
        <w:rPr>
          <w:rFonts w:ascii="Times New Roman" w:hAnsi="Times New Roman" w:cs="Times New Roman"/>
          <w:b/>
          <w:color w:val="auto"/>
          <w:sz w:val="24"/>
          <w:szCs w:val="24"/>
        </w:rPr>
        <w:tab/>
      </w:r>
    </w:p>
    <w:p w:rsidR="00D474F5" w:rsidRPr="00D474F5" w:rsidRDefault="00D474F5" w:rsidP="00D474F5">
      <w:pPr>
        <w:pStyle w:val="Heading5"/>
        <w:rPr>
          <w:rFonts w:ascii="Times New Roman" w:hAnsi="Times New Roman" w:cs="Times New Roman"/>
          <w:color w:val="auto"/>
          <w:sz w:val="24"/>
          <w:szCs w:val="24"/>
        </w:rPr>
      </w:pPr>
      <w:r w:rsidRPr="00D474F5">
        <w:rPr>
          <w:rFonts w:ascii="Times New Roman" w:hAnsi="Times New Roman" w:cs="Times New Roman"/>
          <w:color w:val="auto"/>
          <w:sz w:val="24"/>
          <w:szCs w:val="24"/>
        </w:rPr>
        <w:t>All students receive an lco.edu email account for the duration of the semester. In order to comply with FERPA (Family Education Rights and Privacy Act), all official notifications about your courses,</w:t>
      </w:r>
      <w:r w:rsidR="00E05E39" w:rsidRPr="00E05E39">
        <w:rPr>
          <w:bCs/>
          <w:iCs/>
          <w:color w:val="000000" w:themeColor="text1"/>
          <w:sz w:val="24"/>
          <w:szCs w:val="24"/>
        </w:rPr>
        <w:t xml:space="preserve"> Canvas</w:t>
      </w:r>
      <w:r w:rsidRPr="00D474F5">
        <w:rPr>
          <w:rFonts w:ascii="Times New Roman" w:hAnsi="Times New Roman" w:cs="Times New Roman"/>
          <w:color w:val="auto"/>
          <w:sz w:val="24"/>
          <w:szCs w:val="24"/>
        </w:rPr>
        <w:t xml:space="preserve">, financial aid, and student evaluations </w:t>
      </w:r>
      <w:r w:rsidRPr="00D474F5">
        <w:rPr>
          <w:rFonts w:ascii="Times New Roman" w:hAnsi="Times New Roman" w:cs="Times New Roman"/>
          <w:b/>
          <w:color w:val="auto"/>
          <w:sz w:val="24"/>
          <w:szCs w:val="24"/>
        </w:rPr>
        <w:t>must</w:t>
      </w:r>
      <w:r w:rsidRPr="00D474F5">
        <w:rPr>
          <w:rFonts w:ascii="Times New Roman" w:hAnsi="Times New Roman" w:cs="Times New Roman"/>
          <w:color w:val="auto"/>
          <w:sz w:val="24"/>
          <w:szCs w:val="24"/>
        </w:rPr>
        <w:t xml:space="preserve"> be sent through your lco.edu email account. You can access your lco.edu email account from any browser.</w:t>
      </w:r>
    </w:p>
    <w:p w:rsidR="00D474F5" w:rsidRDefault="00D474F5" w:rsidP="00B55928">
      <w:pPr>
        <w:rPr>
          <w:b/>
          <w:sz w:val="24"/>
          <w:szCs w:val="24"/>
        </w:rPr>
      </w:pPr>
    </w:p>
    <w:p w:rsidR="00D474F5" w:rsidRPr="00D474F5" w:rsidRDefault="00D474F5" w:rsidP="00D474F5">
      <w:pPr>
        <w:pStyle w:val="Heading2"/>
        <w:rPr>
          <w:rFonts w:ascii="Times New Roman" w:hAnsi="Times New Roman" w:cs="Times New Roman"/>
          <w:color w:val="auto"/>
          <w:sz w:val="24"/>
          <w:szCs w:val="24"/>
        </w:rPr>
      </w:pPr>
      <w:r w:rsidRPr="00D474F5">
        <w:rPr>
          <w:rFonts w:ascii="Times New Roman" w:hAnsi="Times New Roman" w:cs="Times New Roman"/>
          <w:color w:val="auto"/>
          <w:sz w:val="24"/>
          <w:szCs w:val="24"/>
        </w:rPr>
        <w:t>Necessary Technologies:</w:t>
      </w:r>
    </w:p>
    <w:p w:rsidR="00D474F5" w:rsidRP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Internet connection (DSL, LAN, or cable connection desirable)</w:t>
      </w:r>
    </w:p>
    <w:p w:rsid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 xml:space="preserve">Access to </w:t>
      </w:r>
      <w:r w:rsidR="00E05E39">
        <w:rPr>
          <w:sz w:val="24"/>
          <w:szCs w:val="24"/>
        </w:rPr>
        <w:t>Canvas</w:t>
      </w:r>
      <w:r w:rsidRPr="00D474F5">
        <w:rPr>
          <w:sz w:val="24"/>
          <w:szCs w:val="24"/>
        </w:rPr>
        <w:t xml:space="preserve"> or other Learning Management Systems</w:t>
      </w:r>
    </w:p>
    <w:p w:rsidR="006C6388" w:rsidRPr="008C06DD" w:rsidRDefault="006C490C" w:rsidP="008C06DD">
      <w:pPr>
        <w:widowControl w:val="0"/>
        <w:autoSpaceDE w:val="0"/>
        <w:autoSpaceDN w:val="0"/>
        <w:adjustRightInd w:val="0"/>
        <w:spacing w:after="120"/>
        <w:rPr>
          <w:sz w:val="24"/>
          <w:szCs w:val="24"/>
        </w:rPr>
      </w:pPr>
      <w:r w:rsidRPr="00AE3A6B">
        <w:rPr>
          <w:b/>
          <w:noProof/>
          <w:sz w:val="24"/>
          <w:szCs w:val="24"/>
        </w:rPr>
        <mc:AlternateContent>
          <mc:Choice Requires="wps">
            <w:drawing>
              <wp:anchor distT="45720" distB="45720" distL="114300" distR="114300" simplePos="0" relativeHeight="251661312" behindDoc="0" locked="0" layoutInCell="1" allowOverlap="1" wp14:anchorId="42B896F3" wp14:editId="3E83BEE5">
                <wp:simplePos x="0" y="0"/>
                <wp:positionH relativeFrom="column">
                  <wp:posOffset>167640</wp:posOffset>
                </wp:positionH>
                <wp:positionV relativeFrom="paragraph">
                  <wp:posOffset>716915</wp:posOffset>
                </wp:positionV>
                <wp:extent cx="542925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52475"/>
                        </a:xfrm>
                        <a:prstGeom prst="rect">
                          <a:avLst/>
                        </a:prstGeom>
                        <a:solidFill>
                          <a:sysClr val="window" lastClr="FFFFFF">
                            <a:lumMod val="95000"/>
                          </a:sysClr>
                        </a:solidFill>
                        <a:ln w="9525">
                          <a:solidFill>
                            <a:srgbClr val="000000"/>
                          </a:solidFill>
                          <a:miter lim="800000"/>
                          <a:headEnd/>
                          <a:tailEnd/>
                        </a:ln>
                      </wps:spPr>
                      <wps:txb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B896F3" id="_x0000_t202" coordsize="21600,21600" o:spt="202" path="m,l,21600r21600,l21600,xe">
                <v:stroke joinstyle="miter"/>
                <v:path gradientshapeok="t" o:connecttype="rect"/>
              </v:shapetype>
              <v:shape id="Text Box 2" o:spid="_x0000_s1026" type="#_x0000_t202" style="position:absolute;margin-left:13.2pt;margin-top:56.45pt;width:427.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" fillcolor="#f2f2f2">
                <v:textbo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v:textbox>
                <w10:wrap type="square"/>
              </v:shape>
            </w:pict>
          </mc:Fallback>
        </mc:AlternateContent>
      </w:r>
      <w:r w:rsidR="00D474F5">
        <w:rPr>
          <w:b/>
          <w:sz w:val="24"/>
          <w:szCs w:val="24"/>
        </w:rPr>
        <w:t>**</w:t>
      </w:r>
      <w:r w:rsidR="00D474F5" w:rsidRPr="00D474F5">
        <w:rPr>
          <w:b/>
          <w:sz w:val="24"/>
          <w:szCs w:val="24"/>
        </w:rPr>
        <w:t>Note</w:t>
      </w:r>
      <w:r w:rsidR="00D474F5">
        <w:rPr>
          <w:b/>
          <w:sz w:val="24"/>
          <w:szCs w:val="24"/>
        </w:rPr>
        <w:t>**</w:t>
      </w:r>
      <w:r w:rsidR="00D474F5" w:rsidRPr="00D474F5">
        <w:rPr>
          <w:b/>
          <w:sz w:val="24"/>
          <w:szCs w:val="24"/>
        </w:rPr>
        <w:t>:</w:t>
      </w:r>
      <w:r w:rsidR="00D474F5">
        <w:rPr>
          <w:sz w:val="24"/>
          <w:szCs w:val="24"/>
        </w:rPr>
        <w:t xml:space="preserve"> </w:t>
      </w:r>
      <w:r w:rsidR="00D474F5" w:rsidRPr="00D474F5">
        <w:rPr>
          <w:b/>
          <w:i/>
          <w:sz w:val="24"/>
          <w:szCs w:val="24"/>
        </w:rPr>
        <w:t xml:space="preserve">Not having computers or Internet at home is NOT an excuse to be late with homework. </w:t>
      </w:r>
      <w:r w:rsidR="00D474F5">
        <w:rPr>
          <w:sz w:val="24"/>
          <w:szCs w:val="24"/>
        </w:rPr>
        <w:t>Your education is your responsibility. We strongly</w:t>
      </w:r>
      <w:r>
        <w:rPr>
          <w:sz w:val="24"/>
          <w:szCs w:val="24"/>
        </w:rPr>
        <w:t xml:space="preserve"> encourage you to schedule time </w:t>
      </w:r>
      <w:r w:rsidR="00D474F5">
        <w:rPr>
          <w:sz w:val="24"/>
          <w:szCs w:val="24"/>
        </w:rPr>
        <w:t>to make use of the resources provided for students to complete your studies in a timely manner.</w:t>
      </w:r>
    </w:p>
    <w:p w:rsidR="006C6388" w:rsidRDefault="006C6388" w:rsidP="00A703A8">
      <w:pPr>
        <w:widowControl w:val="0"/>
        <w:autoSpaceDE w:val="0"/>
        <w:autoSpaceDN w:val="0"/>
        <w:adjustRightInd w:val="0"/>
        <w:spacing w:after="120"/>
        <w:jc w:val="center"/>
        <w:rPr>
          <w:b/>
          <w:sz w:val="24"/>
          <w:szCs w:val="24"/>
        </w:rPr>
      </w:pPr>
    </w:p>
    <w:p w:rsidR="00FE7B04" w:rsidRDefault="00FE7B04" w:rsidP="0069643F">
      <w:pPr>
        <w:widowControl w:val="0"/>
        <w:autoSpaceDE w:val="0"/>
        <w:autoSpaceDN w:val="0"/>
        <w:adjustRightInd w:val="0"/>
        <w:spacing w:after="120"/>
        <w:jc w:val="center"/>
        <w:rPr>
          <w:b/>
          <w:sz w:val="24"/>
          <w:szCs w:val="24"/>
        </w:rPr>
      </w:pPr>
    </w:p>
    <w:p w:rsidR="00FE7B04" w:rsidRDefault="00FE7B04" w:rsidP="0069643F">
      <w:pPr>
        <w:widowControl w:val="0"/>
        <w:autoSpaceDE w:val="0"/>
        <w:autoSpaceDN w:val="0"/>
        <w:adjustRightInd w:val="0"/>
        <w:spacing w:after="120"/>
        <w:jc w:val="center"/>
        <w:rPr>
          <w:b/>
          <w:sz w:val="24"/>
          <w:szCs w:val="24"/>
        </w:rPr>
      </w:pPr>
    </w:p>
    <w:p w:rsidR="00FE7B04" w:rsidRDefault="00FE7B04" w:rsidP="0069643F">
      <w:pPr>
        <w:widowControl w:val="0"/>
        <w:autoSpaceDE w:val="0"/>
        <w:autoSpaceDN w:val="0"/>
        <w:adjustRightInd w:val="0"/>
        <w:spacing w:after="120"/>
        <w:jc w:val="center"/>
        <w:rPr>
          <w:b/>
          <w:sz w:val="24"/>
          <w:szCs w:val="24"/>
        </w:rPr>
      </w:pPr>
    </w:p>
    <w:p w:rsidR="00FE7B04" w:rsidRDefault="00FE7B04" w:rsidP="0069643F">
      <w:pPr>
        <w:widowControl w:val="0"/>
        <w:autoSpaceDE w:val="0"/>
        <w:autoSpaceDN w:val="0"/>
        <w:adjustRightInd w:val="0"/>
        <w:spacing w:after="120"/>
        <w:jc w:val="center"/>
        <w:rPr>
          <w:b/>
          <w:sz w:val="24"/>
          <w:szCs w:val="24"/>
        </w:rPr>
      </w:pPr>
    </w:p>
    <w:p w:rsidR="00D474F5" w:rsidRDefault="00D474F5" w:rsidP="0069643F">
      <w:pPr>
        <w:widowControl w:val="0"/>
        <w:autoSpaceDE w:val="0"/>
        <w:autoSpaceDN w:val="0"/>
        <w:adjustRightInd w:val="0"/>
        <w:spacing w:after="120"/>
        <w:jc w:val="center"/>
        <w:rPr>
          <w:b/>
          <w:sz w:val="24"/>
          <w:szCs w:val="24"/>
        </w:rPr>
      </w:pPr>
      <w:r w:rsidRPr="00D474F5">
        <w:rPr>
          <w:b/>
          <w:sz w:val="24"/>
          <w:szCs w:val="24"/>
        </w:rPr>
        <w:lastRenderedPageBreak/>
        <w:t>Addendum</w:t>
      </w:r>
      <w:r w:rsidR="00A703A8">
        <w:rPr>
          <w:b/>
          <w:sz w:val="24"/>
          <w:szCs w:val="24"/>
        </w:rPr>
        <w:t xml:space="preserve"> Section</w:t>
      </w:r>
    </w:p>
    <w:p w:rsidR="00FD0FE0" w:rsidRDefault="00FD0FE0" w:rsidP="00FD0FE0">
      <w:pPr>
        <w:rPr>
          <w:b/>
          <w:sz w:val="24"/>
          <w:szCs w:val="24"/>
        </w:rPr>
      </w:pPr>
      <w:r w:rsidRPr="00BE0453">
        <w:rPr>
          <w:b/>
          <w:sz w:val="24"/>
          <w:szCs w:val="24"/>
        </w:rPr>
        <w:t>Journals will be ev</w:t>
      </w:r>
      <w:r>
        <w:rPr>
          <w:b/>
          <w:sz w:val="24"/>
          <w:szCs w:val="24"/>
        </w:rPr>
        <w:t>aluated according to the following grading scale:</w:t>
      </w:r>
    </w:p>
    <w:p w:rsidR="00FD0FE0" w:rsidRDefault="00FD0FE0" w:rsidP="00FD0FE0">
      <w:pPr>
        <w:rPr>
          <w:b/>
          <w:sz w:val="24"/>
          <w:szCs w:val="24"/>
        </w:rPr>
      </w:pPr>
    </w:p>
    <w:p w:rsidR="00FD0FE0" w:rsidRDefault="00FD0FE0" w:rsidP="00FD0FE0">
      <w:pPr>
        <w:rPr>
          <w:b/>
          <w:sz w:val="24"/>
          <w:szCs w:val="24"/>
        </w:rPr>
      </w:pPr>
    </w:p>
    <w:tbl>
      <w:tblPr>
        <w:tblStyle w:val="LightShading"/>
        <w:tblW w:w="2559" w:type="pct"/>
        <w:tblInd w:w="1570" w:type="dxa"/>
        <w:tblLayout w:type="fixed"/>
        <w:tblLook w:val="04A0" w:firstRow="1" w:lastRow="0" w:firstColumn="1" w:lastColumn="0" w:noHBand="0" w:noVBand="1"/>
      </w:tblPr>
      <w:tblGrid>
        <w:gridCol w:w="2049"/>
        <w:gridCol w:w="1260"/>
        <w:gridCol w:w="1476"/>
      </w:tblGrid>
      <w:tr w:rsidR="00597A70" w:rsidRPr="00BE0453" w:rsidTr="00AE0F45">
        <w:trPr>
          <w:cnfStyle w:val="100000000000" w:firstRow="1" w:lastRow="0" w:firstColumn="0" w:lastColumn="0" w:oddVBand="0" w:evenVBand="0" w:oddHBand="0"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2141" w:type="pct"/>
            <w:tcBorders>
              <w:top w:val="single" w:sz="4" w:space="0" w:color="auto"/>
              <w:left w:val="single" w:sz="4" w:space="0" w:color="auto"/>
              <w:bottom w:val="single" w:sz="4" w:space="0" w:color="auto"/>
              <w:right w:val="single" w:sz="4" w:space="0" w:color="auto"/>
            </w:tcBorders>
            <w:hideMark/>
          </w:tcPr>
          <w:p w:rsidR="00597A70" w:rsidRPr="00BE0453" w:rsidRDefault="00597A70" w:rsidP="00597A70">
            <w:pPr>
              <w:widowControl w:val="0"/>
              <w:spacing w:after="120" w:line="285" w:lineRule="auto"/>
              <w:jc w:val="center"/>
              <w:rPr>
                <w:color w:val="000000"/>
                <w:kern w:val="28"/>
                <w14:cntxtAlts/>
              </w:rPr>
            </w:pPr>
            <w:r w:rsidRPr="00BE0453">
              <w:rPr>
                <w:color w:val="000000"/>
                <w:kern w:val="28"/>
                <w14:cntxtAlts/>
              </w:rPr>
              <w:t>KNOWLEDGE</w:t>
            </w:r>
          </w:p>
          <w:p w:rsidR="00597A70" w:rsidRPr="00BE0453" w:rsidRDefault="00597A70" w:rsidP="00597A70">
            <w:pPr>
              <w:widowControl w:val="0"/>
              <w:spacing w:after="120" w:line="285" w:lineRule="auto"/>
              <w:jc w:val="center"/>
              <w:rPr>
                <w:color w:val="000000"/>
                <w:kern w:val="28"/>
                <w14:cntxtAlts/>
              </w:rPr>
            </w:pPr>
            <w:r w:rsidRPr="00BE0453">
              <w:rPr>
                <w:color w:val="000000"/>
                <w:kern w:val="28"/>
                <w14:cntxtAlts/>
              </w:rPr>
              <w:t>UNDERSTANDING</w:t>
            </w:r>
          </w:p>
          <w:p w:rsidR="00597A70" w:rsidRPr="00BE0453" w:rsidRDefault="00597A70" w:rsidP="00597A70">
            <w:pPr>
              <w:widowControl w:val="0"/>
              <w:spacing w:after="120" w:line="285" w:lineRule="auto"/>
              <w:jc w:val="center"/>
              <w:rPr>
                <w:color w:val="000000"/>
                <w:kern w:val="28"/>
                <w14:cntxtAlts/>
              </w:rPr>
            </w:pPr>
            <w:r w:rsidRPr="00BE0453">
              <w:rPr>
                <w:color w:val="000000"/>
                <w:kern w:val="28"/>
                <w14:cntxtAlts/>
              </w:rPr>
              <w:t>Information  &amp; ideas</w:t>
            </w:r>
          </w:p>
        </w:tc>
        <w:tc>
          <w:tcPr>
            <w:tcW w:w="1317" w:type="pct"/>
            <w:tcBorders>
              <w:top w:val="single" w:sz="4" w:space="0" w:color="auto"/>
              <w:left w:val="single" w:sz="4" w:space="0" w:color="auto"/>
              <w:bottom w:val="single" w:sz="4" w:space="0" w:color="auto"/>
              <w:right w:val="single" w:sz="4" w:space="0" w:color="auto"/>
            </w:tcBorders>
            <w:hideMark/>
          </w:tcPr>
          <w:p w:rsidR="00597A70" w:rsidRPr="00BE0453" w:rsidRDefault="00597A70" w:rsidP="00597A70">
            <w:pPr>
              <w:widowControl w:val="0"/>
              <w:spacing w:after="120" w:line="285" w:lineRule="auto"/>
              <w:cnfStyle w:val="100000000000" w:firstRow="1" w:lastRow="0" w:firstColumn="0" w:lastColumn="0" w:oddVBand="0" w:evenVBand="0" w:oddHBand="0" w:evenHBand="0" w:firstRowFirstColumn="0" w:firstRowLastColumn="0" w:lastRowFirstColumn="0" w:lastRowLastColumn="0"/>
              <w:rPr>
                <w:b w:val="0"/>
                <w:color w:val="000000"/>
                <w:kern w:val="28"/>
                <w14:cntxtAlts/>
              </w:rPr>
            </w:pPr>
            <w:r>
              <w:rPr>
                <w:b w:val="0"/>
                <w:color w:val="000000"/>
                <w:kern w:val="28"/>
                <w14:cntxtAlts/>
              </w:rPr>
              <w:t xml:space="preserve">Makes considerable personal connections and presents insightful ideas. </w:t>
            </w:r>
          </w:p>
        </w:tc>
        <w:tc>
          <w:tcPr>
            <w:tcW w:w="1542" w:type="pct"/>
            <w:tcBorders>
              <w:top w:val="single" w:sz="4" w:space="0" w:color="auto"/>
              <w:left w:val="single" w:sz="4" w:space="0" w:color="auto"/>
              <w:bottom w:val="single" w:sz="4" w:space="0" w:color="auto"/>
              <w:right w:val="single" w:sz="4" w:space="0" w:color="auto"/>
            </w:tcBorders>
          </w:tcPr>
          <w:p w:rsidR="00597A70" w:rsidRPr="00BE0453" w:rsidRDefault="00597A70" w:rsidP="00AE0F45">
            <w:pPr>
              <w:widowControl w:val="0"/>
              <w:spacing w:after="120" w:line="285" w:lineRule="auto"/>
              <w:cnfStyle w:val="100000000000" w:firstRow="1" w:lastRow="0" w:firstColumn="0" w:lastColumn="0" w:oddVBand="0" w:evenVBand="0" w:oddHBand="0" w:evenHBand="0" w:firstRowFirstColumn="0" w:firstRowLastColumn="0" w:lastRowFirstColumn="0" w:lastRowLastColumn="0"/>
              <w:rPr>
                <w:b w:val="0"/>
                <w:color w:val="000000"/>
                <w:kern w:val="28"/>
                <w14:cntxtAlts/>
              </w:rPr>
            </w:pPr>
            <w:r w:rsidRPr="00BE0453">
              <w:rPr>
                <w:b w:val="0"/>
                <w:color w:val="000000"/>
                <w:kern w:val="28"/>
                <w14:cntxtAlts/>
              </w:rPr>
              <w:t>NO submission</w:t>
            </w:r>
            <w:r>
              <w:rPr>
                <w:b w:val="0"/>
                <w:color w:val="000000"/>
                <w:kern w:val="28"/>
                <w14:cntxtAlts/>
              </w:rPr>
              <w:t xml:space="preserve">, or submission </w:t>
            </w:r>
            <w:r w:rsidR="00AE0F45">
              <w:rPr>
                <w:b w:val="0"/>
                <w:color w:val="000000"/>
                <w:kern w:val="28"/>
                <w14:cntxtAlts/>
              </w:rPr>
              <w:t xml:space="preserve">severely </w:t>
            </w:r>
            <w:r>
              <w:rPr>
                <w:b w:val="0"/>
                <w:color w:val="000000"/>
                <w:kern w:val="28"/>
                <w14:cntxtAlts/>
              </w:rPr>
              <w:t>off-track.</w:t>
            </w:r>
          </w:p>
        </w:tc>
      </w:tr>
      <w:tr w:rsidR="00597A70" w:rsidRPr="00BE0453" w:rsidTr="00AE0F4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41" w:type="pct"/>
            <w:tcBorders>
              <w:top w:val="single" w:sz="4" w:space="0" w:color="auto"/>
              <w:left w:val="single" w:sz="4" w:space="0" w:color="auto"/>
              <w:bottom w:val="single" w:sz="4" w:space="0" w:color="auto"/>
              <w:right w:val="single" w:sz="4" w:space="0" w:color="auto"/>
            </w:tcBorders>
          </w:tcPr>
          <w:p w:rsidR="00597A70" w:rsidRPr="00BE0453" w:rsidRDefault="00597A70" w:rsidP="00597A70">
            <w:pPr>
              <w:widowControl w:val="0"/>
              <w:spacing w:after="120" w:line="285" w:lineRule="auto"/>
              <w:jc w:val="center"/>
              <w:rPr>
                <w:b w:val="0"/>
                <w:bCs w:val="0"/>
                <w:color w:val="000000"/>
                <w:kern w:val="28"/>
                <w14:cntxtAlts/>
              </w:rPr>
            </w:pPr>
            <w:r>
              <w:rPr>
                <w:b w:val="0"/>
                <w:bCs w:val="0"/>
                <w:color w:val="000000"/>
                <w:kern w:val="28"/>
                <w14:cntxtAlts/>
              </w:rPr>
              <w:t>Grade:</w:t>
            </w:r>
          </w:p>
        </w:tc>
        <w:tc>
          <w:tcPr>
            <w:tcW w:w="1317" w:type="pct"/>
            <w:tcBorders>
              <w:top w:val="single" w:sz="4" w:space="0" w:color="auto"/>
              <w:left w:val="single" w:sz="4" w:space="0" w:color="auto"/>
              <w:bottom w:val="single" w:sz="4" w:space="0" w:color="auto"/>
              <w:right w:val="single" w:sz="4" w:space="0" w:color="auto"/>
            </w:tcBorders>
          </w:tcPr>
          <w:p w:rsidR="00597A70" w:rsidRPr="00BE0453" w:rsidRDefault="00597A70" w:rsidP="00597A70">
            <w:pPr>
              <w:widowControl w:val="0"/>
              <w:spacing w:after="120" w:line="285" w:lineRule="auto"/>
              <w:cnfStyle w:val="000000100000" w:firstRow="0" w:lastRow="0" w:firstColumn="0" w:lastColumn="0" w:oddVBand="0" w:evenVBand="0" w:oddHBand="1" w:evenHBand="0" w:firstRowFirstColumn="0" w:firstRowLastColumn="0" w:lastRowFirstColumn="0" w:lastRowLastColumn="0"/>
              <w:rPr>
                <w:color w:val="000000"/>
                <w:kern w:val="28"/>
                <w14:cntxtAlts/>
              </w:rPr>
            </w:pPr>
            <w:r>
              <w:rPr>
                <w:color w:val="000000"/>
                <w:kern w:val="28"/>
                <w14:cntxtAlts/>
              </w:rPr>
              <w:t>1</w:t>
            </w:r>
          </w:p>
        </w:tc>
        <w:tc>
          <w:tcPr>
            <w:tcW w:w="1542" w:type="pct"/>
            <w:tcBorders>
              <w:top w:val="single" w:sz="4" w:space="0" w:color="auto"/>
              <w:left w:val="single" w:sz="4" w:space="0" w:color="auto"/>
              <w:bottom w:val="single" w:sz="4" w:space="0" w:color="auto"/>
              <w:right w:val="single" w:sz="4" w:space="0" w:color="auto"/>
            </w:tcBorders>
          </w:tcPr>
          <w:p w:rsidR="00597A70" w:rsidRDefault="00597A70" w:rsidP="00597A70">
            <w:pPr>
              <w:widowControl w:val="0"/>
              <w:spacing w:after="120" w:line="285" w:lineRule="auto"/>
              <w:cnfStyle w:val="000000100000" w:firstRow="0" w:lastRow="0" w:firstColumn="0" w:lastColumn="0" w:oddVBand="0" w:evenVBand="0" w:oddHBand="1" w:evenHBand="0" w:firstRowFirstColumn="0" w:firstRowLastColumn="0" w:lastRowFirstColumn="0" w:lastRowLastColumn="0"/>
              <w:rPr>
                <w:color w:val="000000"/>
                <w:kern w:val="28"/>
                <w14:cntxtAlts/>
              </w:rPr>
            </w:pPr>
            <w:r>
              <w:rPr>
                <w:color w:val="000000"/>
                <w:kern w:val="28"/>
                <w14:cntxtAlts/>
              </w:rPr>
              <w:t>0</w:t>
            </w:r>
          </w:p>
        </w:tc>
      </w:tr>
    </w:tbl>
    <w:p w:rsidR="00FD0FE0" w:rsidRPr="0069643F" w:rsidRDefault="00FD0FE0" w:rsidP="0069643F">
      <w:pPr>
        <w:widowControl w:val="0"/>
        <w:autoSpaceDE w:val="0"/>
        <w:autoSpaceDN w:val="0"/>
        <w:adjustRightInd w:val="0"/>
        <w:spacing w:after="120"/>
        <w:jc w:val="center"/>
        <w:rPr>
          <w:b/>
          <w:sz w:val="24"/>
          <w:szCs w:val="24"/>
        </w:rPr>
      </w:pPr>
    </w:p>
    <w:p w:rsidR="00D474F5" w:rsidRDefault="00D474F5" w:rsidP="00D474F5">
      <w:pPr>
        <w:spacing w:before="100" w:beforeAutospacing="1" w:after="100" w:afterAutospacing="1"/>
        <w:rPr>
          <w:b/>
          <w:sz w:val="24"/>
          <w:szCs w:val="24"/>
        </w:rPr>
      </w:pPr>
      <w:r>
        <w:rPr>
          <w:b/>
          <w:sz w:val="24"/>
          <w:szCs w:val="24"/>
        </w:rPr>
        <w:t xml:space="preserve">Gikinoo'amaagan Odanokiiwin - </w:t>
      </w:r>
      <w:r w:rsidRPr="004D59E8">
        <w:rPr>
          <w:b/>
          <w:sz w:val="24"/>
          <w:szCs w:val="24"/>
        </w:rPr>
        <w:t>Student Work:</w:t>
      </w:r>
    </w:p>
    <w:p w:rsidR="00D474F5" w:rsidRPr="004D59E8" w:rsidRDefault="00D474F5" w:rsidP="00D474F5">
      <w:pPr>
        <w:spacing w:before="100" w:beforeAutospacing="1" w:after="100" w:afterAutospacing="1"/>
        <w:rPr>
          <w:b/>
          <w:sz w:val="24"/>
          <w:szCs w:val="24"/>
        </w:rPr>
      </w:pPr>
      <w:r>
        <w:rPr>
          <w:rFonts w:eastAsia="Calibri"/>
          <w:bCs/>
          <w:iCs/>
          <w:sz w:val="24"/>
          <w:szCs w:val="24"/>
        </w:rPr>
        <w:t xml:space="preserve">Gikinoo’amaagan Odanokiiwin – Student Work is a </w:t>
      </w:r>
      <w:r w:rsidRPr="00492B53">
        <w:rPr>
          <w:i/>
          <w:iCs/>
          <w:sz w:val="24"/>
          <w:szCs w:val="24"/>
        </w:rPr>
        <w:t>Student Learning Project</w:t>
      </w:r>
      <w:r w:rsidRPr="004D59E8">
        <w:rPr>
          <w:rFonts w:eastAsia="Calibri"/>
          <w:bCs/>
          <w:iCs/>
          <w:sz w:val="24"/>
          <w:szCs w:val="24"/>
        </w:rPr>
        <w:t xml:space="preserve"> </w:t>
      </w:r>
      <w:r>
        <w:rPr>
          <w:rFonts w:eastAsia="Calibri"/>
          <w:bCs/>
          <w:iCs/>
          <w:sz w:val="24"/>
          <w:szCs w:val="24"/>
        </w:rPr>
        <w:t>which incorporates Ojibwe knowledge and values</w:t>
      </w:r>
      <w:r w:rsidR="00A703A8">
        <w:rPr>
          <w:rFonts w:eastAsia="Calibri"/>
          <w:bCs/>
          <w:iCs/>
          <w:sz w:val="24"/>
          <w:szCs w:val="24"/>
        </w:rPr>
        <w:t>, with Course Specific Outcomes and</w:t>
      </w:r>
      <w:r>
        <w:rPr>
          <w:rFonts w:eastAsia="Calibri"/>
          <w:bCs/>
          <w:iCs/>
          <w:sz w:val="24"/>
          <w:szCs w:val="24"/>
        </w:rPr>
        <w:t xml:space="preserve"> with th</w:t>
      </w:r>
      <w:r w:rsidR="00A703A8">
        <w:rPr>
          <w:rFonts w:eastAsia="Calibri"/>
          <w:bCs/>
          <w:iCs/>
          <w:sz w:val="24"/>
          <w:szCs w:val="24"/>
        </w:rPr>
        <w:t xml:space="preserve">ose General Education Outcomes </w:t>
      </w:r>
      <w:r>
        <w:rPr>
          <w:rFonts w:eastAsia="Calibri"/>
          <w:bCs/>
          <w:iCs/>
          <w:sz w:val="24"/>
          <w:szCs w:val="24"/>
        </w:rPr>
        <w:t>that pertain to this course. In addition, the Student Learning Project will provide a means to better evaluate student understanding and application of knowledge taught in the classroom. For this class, the Gikinoo’</w:t>
      </w:r>
      <w:r w:rsidR="00EC613E">
        <w:rPr>
          <w:rFonts w:eastAsia="Calibri"/>
          <w:bCs/>
          <w:iCs/>
          <w:sz w:val="24"/>
          <w:szCs w:val="24"/>
        </w:rPr>
        <w:t xml:space="preserve">amaagan Odanokiiwin project is </w:t>
      </w:r>
      <w:r w:rsidR="000D3DE8">
        <w:rPr>
          <w:i/>
          <w:iCs/>
          <w:sz w:val="23"/>
          <w:szCs w:val="23"/>
        </w:rPr>
        <w:t xml:space="preserve">a 3or more Page Minimum Essay: </w:t>
      </w:r>
      <w:r w:rsidR="000D3DE8">
        <w:rPr>
          <w:b/>
          <w:bCs/>
          <w:sz w:val="23"/>
          <w:szCs w:val="23"/>
        </w:rPr>
        <w:t xml:space="preserve">MY PERSONAL PHILOSOPHY OF SUCCESS. </w:t>
      </w:r>
      <w:r w:rsidRPr="004D59E8">
        <w:rPr>
          <w:rFonts w:eastAsia="Calibri"/>
          <w:bCs/>
          <w:iCs/>
          <w:sz w:val="24"/>
          <w:szCs w:val="24"/>
        </w:rPr>
        <w:t xml:space="preserve">The </w:t>
      </w:r>
      <w:r>
        <w:rPr>
          <w:rFonts w:eastAsia="Calibri"/>
          <w:bCs/>
          <w:iCs/>
          <w:sz w:val="24"/>
          <w:szCs w:val="24"/>
        </w:rPr>
        <w:t>results of this project</w:t>
      </w:r>
      <w:r w:rsidRPr="004D59E8">
        <w:rPr>
          <w:rFonts w:eastAsia="Calibri"/>
          <w:bCs/>
          <w:iCs/>
          <w:sz w:val="24"/>
          <w:szCs w:val="24"/>
        </w:rPr>
        <w:t xml:space="preserve"> will assess students’:</w:t>
      </w:r>
    </w:p>
    <w:p w:rsidR="00D474F5" w:rsidRDefault="00D474F5" w:rsidP="00D474F5">
      <w:pPr>
        <w:pStyle w:val="ListParagraph"/>
        <w:numPr>
          <w:ilvl w:val="0"/>
          <w:numId w:val="3"/>
        </w:numPr>
        <w:suppressAutoHyphens/>
        <w:spacing w:after="120"/>
        <w:rPr>
          <w:iCs/>
          <w:sz w:val="24"/>
          <w:lang w:eastAsia="ar-SA"/>
        </w:rPr>
      </w:pPr>
      <w:r w:rsidRPr="00A4161B">
        <w:rPr>
          <w:iCs/>
          <w:sz w:val="24"/>
          <w:lang w:eastAsia="ar-SA"/>
        </w:rPr>
        <w:t>Ability to communicate effectively. (Gen. Ed. 1)</w:t>
      </w:r>
    </w:p>
    <w:p w:rsidR="00D474F5" w:rsidRPr="00A4161B" w:rsidRDefault="00D474F5" w:rsidP="00D474F5">
      <w:pPr>
        <w:pStyle w:val="ListParagraph"/>
        <w:suppressAutoHyphens/>
        <w:spacing w:after="120"/>
        <w:rPr>
          <w:iCs/>
          <w:sz w:val="24"/>
          <w:lang w:eastAsia="ar-SA"/>
        </w:rPr>
      </w:pPr>
    </w:p>
    <w:p w:rsidR="00D474F5" w:rsidRPr="00A4161B" w:rsidRDefault="00D474F5" w:rsidP="00D474F5">
      <w:pPr>
        <w:pStyle w:val="ListParagraph"/>
        <w:numPr>
          <w:ilvl w:val="0"/>
          <w:numId w:val="3"/>
        </w:numPr>
        <w:suppressAutoHyphens/>
        <w:spacing w:after="120"/>
        <w:rPr>
          <w:iCs/>
          <w:sz w:val="24"/>
          <w:szCs w:val="24"/>
          <w:lang w:eastAsia="ar-SA"/>
        </w:rPr>
      </w:pPr>
      <w:r w:rsidRPr="00A4161B">
        <w:rPr>
          <w:sz w:val="24"/>
          <w:szCs w:val="24"/>
          <w:lang w:eastAsia="ar-SA"/>
        </w:rPr>
        <w:t>Creation of a project that integrates both course-specific content and Ojibwe cultural knowledge.</w:t>
      </w:r>
      <w:r w:rsidRPr="00A4161B">
        <w:rPr>
          <w:iCs/>
          <w:sz w:val="24"/>
          <w:lang w:eastAsia="ar-SA"/>
        </w:rPr>
        <w:t xml:space="preserve"> </w:t>
      </w:r>
      <w:r w:rsidRPr="00A4161B">
        <w:rPr>
          <w:iCs/>
          <w:sz w:val="24"/>
          <w:szCs w:val="24"/>
          <w:lang w:eastAsia="ar-SA"/>
        </w:rPr>
        <w:t xml:space="preserve">(Gen Ed. </w:t>
      </w:r>
      <w:r>
        <w:rPr>
          <w:iCs/>
          <w:sz w:val="24"/>
          <w:szCs w:val="24"/>
          <w:lang w:eastAsia="ar-SA"/>
        </w:rPr>
        <w:t xml:space="preserve">4 and Course Objective(s) </w:t>
      </w:r>
      <w:r w:rsidR="000D3DE8">
        <w:rPr>
          <w:iCs/>
          <w:sz w:val="24"/>
          <w:szCs w:val="24"/>
          <w:lang w:eastAsia="ar-SA"/>
        </w:rPr>
        <w:t>1,2,4,6)</w:t>
      </w:r>
    </w:p>
    <w:p w:rsidR="00D474F5" w:rsidRDefault="00D474F5" w:rsidP="00D474F5">
      <w:pPr>
        <w:numPr>
          <w:ilvl w:val="0"/>
          <w:numId w:val="3"/>
        </w:numPr>
        <w:suppressAutoHyphens/>
        <w:spacing w:after="120"/>
        <w:contextualSpacing/>
        <w:rPr>
          <w:iCs/>
          <w:sz w:val="24"/>
          <w:lang w:eastAsia="ar-SA"/>
        </w:rPr>
      </w:pPr>
      <w:r w:rsidRPr="004D59E8">
        <w:rPr>
          <w:iCs/>
          <w:sz w:val="24"/>
          <w:lang w:eastAsia="ar-SA"/>
        </w:rPr>
        <w:t xml:space="preserve">Ability to locate, gather, and synthesize information. </w:t>
      </w:r>
      <w:r>
        <w:rPr>
          <w:iCs/>
          <w:sz w:val="24"/>
          <w:lang w:eastAsia="ar-SA"/>
        </w:rPr>
        <w:t>(Gen. Ed. 5)</w:t>
      </w:r>
    </w:p>
    <w:p w:rsidR="0069643F" w:rsidRDefault="0069643F" w:rsidP="0069643F">
      <w:pPr>
        <w:suppressAutoHyphens/>
        <w:spacing w:after="120"/>
        <w:contextualSpacing/>
        <w:rPr>
          <w:iCs/>
          <w:sz w:val="24"/>
          <w:lang w:eastAsia="ar-SA"/>
        </w:rPr>
      </w:pPr>
    </w:p>
    <w:p w:rsidR="0069643F" w:rsidRDefault="0069643F"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FE7B04" w:rsidRDefault="00FE7B04" w:rsidP="0069643F">
      <w:pPr>
        <w:suppressAutoHyphens/>
        <w:spacing w:after="120"/>
        <w:contextualSpacing/>
        <w:rPr>
          <w:iCs/>
          <w:sz w:val="24"/>
          <w:lang w:eastAsia="ar-SA"/>
        </w:rPr>
      </w:pPr>
    </w:p>
    <w:p w:rsidR="00FE7B04" w:rsidRDefault="00FE7B04"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69643F" w:rsidRDefault="0069643F" w:rsidP="0069643F">
      <w:pPr>
        <w:suppressAutoHyphens/>
        <w:spacing w:after="120"/>
        <w:contextualSpacing/>
        <w:rPr>
          <w:iCs/>
          <w:sz w:val="24"/>
          <w:lang w:eastAsia="ar-SA"/>
        </w:rPr>
      </w:pPr>
    </w:p>
    <w:tbl>
      <w:tblPr>
        <w:tblW w:w="11789" w:type="dxa"/>
        <w:tblInd w:w="-1270" w:type="dxa"/>
        <w:tblCellMar>
          <w:left w:w="0" w:type="dxa"/>
          <w:right w:w="0" w:type="dxa"/>
        </w:tblCellMar>
        <w:tblLook w:val="0000" w:firstRow="0" w:lastRow="0" w:firstColumn="0" w:lastColumn="0" w:noHBand="0" w:noVBand="0"/>
      </w:tblPr>
      <w:tblGrid>
        <w:gridCol w:w="2250"/>
        <w:gridCol w:w="2078"/>
        <w:gridCol w:w="1926"/>
        <w:gridCol w:w="2009"/>
        <w:gridCol w:w="1909"/>
        <w:gridCol w:w="1617"/>
      </w:tblGrid>
      <w:tr w:rsidR="0069643F" w:rsidRPr="0069643F" w:rsidTr="00667B9E">
        <w:trPr>
          <w:cantSplit/>
          <w:trHeight w:val="1155"/>
        </w:trPr>
        <w:tc>
          <w:tcPr>
            <w:tcW w:w="11789" w:type="dxa"/>
            <w:gridSpan w:val="6"/>
            <w:tcBorders>
              <w:top w:val="single" w:sz="8" w:space="0" w:color="auto"/>
              <w:left w:val="single" w:sz="8" w:space="0" w:color="auto"/>
              <w:bottom w:val="single" w:sz="8" w:space="0" w:color="auto"/>
              <w:right w:val="single" w:sz="8" w:space="0" w:color="auto"/>
            </w:tcBorders>
            <w:shd w:val="clear" w:color="auto" w:fill="A6A6A6" w:themeFill="background1" w:themeFillShade="A6"/>
          </w:tcPr>
          <w:p w:rsidR="0069643F" w:rsidRPr="0069643F" w:rsidRDefault="0069643F" w:rsidP="0069643F">
            <w:pPr>
              <w:suppressAutoHyphens/>
              <w:spacing w:after="120"/>
              <w:contextualSpacing/>
              <w:rPr>
                <w:b/>
                <w:iCs/>
                <w:sz w:val="24"/>
                <w:lang w:eastAsia="ar-SA"/>
              </w:rPr>
            </w:pPr>
            <w:r w:rsidRPr="0069643F">
              <w:rPr>
                <w:b/>
                <w:iCs/>
                <w:sz w:val="24"/>
                <w:lang w:eastAsia="ar-SA"/>
              </w:rPr>
              <w:lastRenderedPageBreak/>
              <w:t>Gikinoo’amaagan Odanokiiwin</w:t>
            </w:r>
          </w:p>
          <w:p w:rsidR="0069643F" w:rsidRPr="0069643F" w:rsidRDefault="0069643F" w:rsidP="0069643F">
            <w:pPr>
              <w:suppressAutoHyphens/>
              <w:spacing w:after="120"/>
              <w:contextualSpacing/>
              <w:rPr>
                <w:b/>
                <w:iCs/>
                <w:sz w:val="24"/>
                <w:lang w:eastAsia="ar-SA"/>
              </w:rPr>
            </w:pPr>
            <w:r w:rsidRPr="0069643F">
              <w:rPr>
                <w:b/>
                <w:iCs/>
                <w:sz w:val="24"/>
                <w:lang w:eastAsia="ar-SA"/>
              </w:rPr>
              <w:t>WRITING RUBRIC</w:t>
            </w:r>
          </w:p>
          <w:p w:rsidR="0069643F" w:rsidRPr="0069643F" w:rsidRDefault="0069643F" w:rsidP="0069643F">
            <w:pPr>
              <w:suppressAutoHyphens/>
              <w:spacing w:after="120"/>
              <w:contextualSpacing/>
              <w:rPr>
                <w:b/>
                <w:iCs/>
                <w:sz w:val="24"/>
                <w:lang w:eastAsia="ar-SA"/>
              </w:rPr>
            </w:pPr>
            <w:r w:rsidRPr="0069643F">
              <w:rPr>
                <w:b/>
                <w:iCs/>
                <w:sz w:val="24"/>
                <w:lang w:eastAsia="ar-SA"/>
              </w:rPr>
              <w:t>My Personal Philosophy of Success Essay</w:t>
            </w:r>
          </w:p>
          <w:p w:rsidR="0069643F" w:rsidRPr="0069643F" w:rsidRDefault="0069643F" w:rsidP="0069643F">
            <w:pPr>
              <w:suppressAutoHyphens/>
              <w:spacing w:after="120"/>
              <w:contextualSpacing/>
              <w:rPr>
                <w:b/>
                <w:iCs/>
                <w:sz w:val="24"/>
                <w:lang w:eastAsia="ar-SA"/>
              </w:rPr>
            </w:pPr>
            <w:r w:rsidRPr="0069643F">
              <w:rPr>
                <w:b/>
                <w:iCs/>
                <w:sz w:val="24"/>
                <w:lang w:eastAsia="ar-SA"/>
              </w:rPr>
              <w:t>Name_____________________   Date__________________</w:t>
            </w:r>
          </w:p>
        </w:tc>
      </w:tr>
      <w:tr w:rsidR="0069643F" w:rsidRPr="0069643F" w:rsidTr="00AE0F45">
        <w:trPr>
          <w:trHeight w:val="601"/>
        </w:trPr>
        <w:tc>
          <w:tcPr>
            <w:tcW w:w="225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p>
        </w:tc>
        <w:tc>
          <w:tcPr>
            <w:tcW w:w="2078"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69643F" w:rsidRPr="0069643F" w:rsidRDefault="006A47D4" w:rsidP="0069643F">
            <w:pPr>
              <w:suppressAutoHyphens/>
              <w:spacing w:after="120"/>
              <w:contextualSpacing/>
              <w:rPr>
                <w:b/>
                <w:iCs/>
                <w:sz w:val="24"/>
                <w:lang w:eastAsia="ar-SA"/>
              </w:rPr>
            </w:pPr>
            <w:r>
              <w:rPr>
                <w:b/>
                <w:iCs/>
                <w:sz w:val="24"/>
                <w:lang w:eastAsia="ar-SA"/>
              </w:rPr>
              <w:t>9-10</w:t>
            </w:r>
            <w:r w:rsidR="0069643F" w:rsidRPr="0069643F">
              <w:rPr>
                <w:b/>
                <w:iCs/>
                <w:sz w:val="24"/>
                <w:lang w:eastAsia="ar-SA"/>
              </w:rPr>
              <w:t>(Excellent )</w:t>
            </w:r>
          </w:p>
        </w:tc>
        <w:tc>
          <w:tcPr>
            <w:tcW w:w="1926"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p>
          <w:p w:rsidR="0069643F" w:rsidRPr="0069643F" w:rsidRDefault="006A47D4" w:rsidP="0069643F">
            <w:pPr>
              <w:suppressAutoHyphens/>
              <w:spacing w:after="120"/>
              <w:contextualSpacing/>
              <w:rPr>
                <w:b/>
                <w:iCs/>
                <w:sz w:val="24"/>
                <w:lang w:eastAsia="ar-SA"/>
              </w:rPr>
            </w:pPr>
            <w:r>
              <w:rPr>
                <w:b/>
                <w:iCs/>
                <w:sz w:val="24"/>
                <w:lang w:eastAsia="ar-SA"/>
              </w:rPr>
              <w:t>6-8</w:t>
            </w:r>
            <w:r w:rsidR="0069643F" w:rsidRPr="0069643F">
              <w:rPr>
                <w:b/>
                <w:iCs/>
                <w:sz w:val="24"/>
                <w:lang w:eastAsia="ar-SA"/>
              </w:rPr>
              <w:t xml:space="preserve">   (Effective)</w:t>
            </w:r>
          </w:p>
          <w:p w:rsidR="0069643F" w:rsidRPr="0069643F" w:rsidRDefault="0069643F" w:rsidP="0069643F">
            <w:pPr>
              <w:suppressAutoHyphens/>
              <w:spacing w:after="120"/>
              <w:contextualSpacing/>
              <w:rPr>
                <w:b/>
                <w:iCs/>
                <w:sz w:val="24"/>
                <w:lang w:eastAsia="ar-SA"/>
              </w:rPr>
            </w:pPr>
          </w:p>
        </w:tc>
        <w:tc>
          <w:tcPr>
            <w:tcW w:w="2009"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p>
          <w:p w:rsidR="0069643F" w:rsidRPr="0069643F" w:rsidRDefault="006A47D4" w:rsidP="0069643F">
            <w:pPr>
              <w:suppressAutoHyphens/>
              <w:spacing w:after="120"/>
              <w:contextualSpacing/>
              <w:rPr>
                <w:b/>
                <w:iCs/>
                <w:sz w:val="24"/>
                <w:lang w:eastAsia="ar-SA"/>
              </w:rPr>
            </w:pPr>
            <w:r>
              <w:rPr>
                <w:b/>
                <w:iCs/>
                <w:sz w:val="24"/>
                <w:lang w:eastAsia="ar-SA"/>
              </w:rPr>
              <w:t>3-5</w:t>
            </w:r>
            <w:r w:rsidR="0069643F" w:rsidRPr="0069643F">
              <w:rPr>
                <w:b/>
                <w:iCs/>
                <w:sz w:val="24"/>
                <w:lang w:eastAsia="ar-SA"/>
              </w:rPr>
              <w:t xml:space="preserve">  (Developing)</w:t>
            </w:r>
          </w:p>
          <w:p w:rsidR="0069643F" w:rsidRPr="0069643F" w:rsidRDefault="0069643F" w:rsidP="0069643F">
            <w:pPr>
              <w:suppressAutoHyphens/>
              <w:spacing w:after="120"/>
              <w:contextualSpacing/>
              <w:rPr>
                <w:b/>
                <w:iCs/>
                <w:sz w:val="24"/>
                <w:lang w:eastAsia="ar-SA"/>
              </w:rPr>
            </w:pPr>
          </w:p>
        </w:tc>
        <w:tc>
          <w:tcPr>
            <w:tcW w:w="1909"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6A47D4" w:rsidRDefault="006A47D4" w:rsidP="0069643F">
            <w:pPr>
              <w:suppressAutoHyphens/>
              <w:spacing w:after="120"/>
              <w:contextualSpacing/>
              <w:rPr>
                <w:b/>
                <w:iCs/>
                <w:sz w:val="24"/>
                <w:lang w:eastAsia="ar-SA"/>
              </w:rPr>
            </w:pPr>
          </w:p>
          <w:p w:rsidR="0069643F" w:rsidRPr="0069643F" w:rsidRDefault="00C230AF" w:rsidP="0069643F">
            <w:pPr>
              <w:suppressAutoHyphens/>
              <w:spacing w:after="120"/>
              <w:contextualSpacing/>
              <w:rPr>
                <w:b/>
                <w:iCs/>
                <w:sz w:val="24"/>
                <w:lang w:eastAsia="ar-SA"/>
              </w:rPr>
            </w:pPr>
            <w:r>
              <w:rPr>
                <w:b/>
                <w:iCs/>
                <w:sz w:val="24"/>
                <w:lang w:eastAsia="ar-SA"/>
              </w:rPr>
              <w:t>0-</w:t>
            </w:r>
            <w:r w:rsidR="006A47D4">
              <w:rPr>
                <w:b/>
                <w:iCs/>
                <w:sz w:val="24"/>
                <w:lang w:eastAsia="ar-SA"/>
              </w:rPr>
              <w:t>2</w:t>
            </w:r>
            <w:r w:rsidR="0069643F" w:rsidRPr="0069643F">
              <w:rPr>
                <w:b/>
                <w:iCs/>
                <w:sz w:val="24"/>
                <w:lang w:eastAsia="ar-SA"/>
              </w:rPr>
              <w:t xml:space="preserve"> (Off-Track)</w:t>
            </w:r>
          </w:p>
          <w:p w:rsidR="0069643F" w:rsidRPr="0069643F" w:rsidRDefault="0069643F" w:rsidP="0069643F">
            <w:pPr>
              <w:suppressAutoHyphens/>
              <w:spacing w:after="120"/>
              <w:contextualSpacing/>
              <w:rPr>
                <w:b/>
                <w:iCs/>
                <w:sz w:val="24"/>
                <w:lang w:eastAsia="ar-SA"/>
              </w:rPr>
            </w:pPr>
          </w:p>
        </w:tc>
        <w:tc>
          <w:tcPr>
            <w:tcW w:w="1617"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r w:rsidRPr="0069643F">
              <w:rPr>
                <w:b/>
                <w:iCs/>
                <w:sz w:val="24"/>
                <w:lang w:eastAsia="ar-SA"/>
              </w:rPr>
              <w:t>Total</w:t>
            </w:r>
          </w:p>
        </w:tc>
      </w:tr>
      <w:tr w:rsidR="0069643F" w:rsidRPr="0069643F" w:rsidTr="00AE0F45">
        <w:trPr>
          <w:trHeight w:val="1281"/>
        </w:trPr>
        <w:tc>
          <w:tcPr>
            <w:tcW w:w="225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r w:rsidRPr="0069643F">
              <w:rPr>
                <w:b/>
                <w:iCs/>
                <w:sz w:val="24"/>
                <w:lang w:eastAsia="ar-SA"/>
              </w:rPr>
              <w:t>Structure and</w:t>
            </w:r>
          </w:p>
          <w:p w:rsidR="0069643F" w:rsidRPr="0069643F" w:rsidRDefault="0069643F" w:rsidP="0069643F">
            <w:pPr>
              <w:suppressAutoHyphens/>
              <w:spacing w:after="120"/>
              <w:contextualSpacing/>
              <w:rPr>
                <w:b/>
                <w:iCs/>
                <w:sz w:val="24"/>
                <w:lang w:eastAsia="ar-SA"/>
              </w:rPr>
            </w:pPr>
            <w:r w:rsidRPr="0069643F">
              <w:rPr>
                <w:b/>
                <w:iCs/>
                <w:sz w:val="24"/>
                <w:lang w:eastAsia="ar-SA"/>
              </w:rPr>
              <w:t>Organization</w:t>
            </w:r>
          </w:p>
        </w:tc>
        <w:tc>
          <w:tcPr>
            <w:tcW w:w="2078"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p>
          <w:p w:rsidR="0069643F" w:rsidRPr="0069643F" w:rsidRDefault="0069643F" w:rsidP="0069643F">
            <w:pPr>
              <w:suppressAutoHyphens/>
              <w:spacing w:after="120"/>
              <w:contextualSpacing/>
              <w:rPr>
                <w:iCs/>
                <w:sz w:val="24"/>
                <w:lang w:eastAsia="ar-SA"/>
              </w:rPr>
            </w:pPr>
            <w:r w:rsidRPr="0069643F">
              <w:rPr>
                <w:iCs/>
                <w:sz w:val="24"/>
                <w:lang w:eastAsia="ar-SA"/>
              </w:rPr>
              <w:t>Intro and Conclusion are effective. Paragraphs</w:t>
            </w:r>
          </w:p>
          <w:p w:rsidR="0069643F" w:rsidRPr="0069643F" w:rsidRDefault="0069643F" w:rsidP="0069643F">
            <w:pPr>
              <w:suppressAutoHyphens/>
              <w:spacing w:after="120"/>
              <w:contextualSpacing/>
              <w:rPr>
                <w:iCs/>
                <w:sz w:val="24"/>
                <w:lang w:eastAsia="ar-SA"/>
              </w:rPr>
            </w:pPr>
            <w:r w:rsidRPr="0069643F">
              <w:rPr>
                <w:iCs/>
                <w:sz w:val="24"/>
                <w:lang w:eastAsia="ar-SA"/>
              </w:rPr>
              <w:t>well developed with strong topic sentences</w:t>
            </w:r>
          </w:p>
        </w:tc>
        <w:tc>
          <w:tcPr>
            <w:tcW w:w="1926"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p>
          <w:p w:rsidR="0069643F" w:rsidRPr="0069643F" w:rsidRDefault="0069643F" w:rsidP="0069643F">
            <w:pPr>
              <w:suppressAutoHyphens/>
              <w:spacing w:after="120"/>
              <w:contextualSpacing/>
              <w:rPr>
                <w:iCs/>
                <w:sz w:val="24"/>
                <w:lang w:eastAsia="ar-SA"/>
              </w:rPr>
            </w:pPr>
            <w:r w:rsidRPr="0069643F">
              <w:rPr>
                <w:iCs/>
                <w:sz w:val="24"/>
                <w:lang w:eastAsia="ar-SA"/>
              </w:rPr>
              <w:t>Intro/Conclusion</w:t>
            </w:r>
          </w:p>
          <w:p w:rsidR="0069643F" w:rsidRPr="0069643F" w:rsidRDefault="0069643F" w:rsidP="0069643F">
            <w:pPr>
              <w:suppressAutoHyphens/>
              <w:spacing w:after="120"/>
              <w:contextualSpacing/>
              <w:rPr>
                <w:iCs/>
                <w:sz w:val="24"/>
                <w:lang w:eastAsia="ar-SA"/>
              </w:rPr>
            </w:pPr>
            <w:r w:rsidRPr="0069643F">
              <w:rPr>
                <w:iCs/>
                <w:sz w:val="24"/>
                <w:lang w:eastAsia="ar-SA"/>
              </w:rPr>
              <w:t>Development competent but occasionally weak</w:t>
            </w:r>
          </w:p>
        </w:tc>
        <w:tc>
          <w:tcPr>
            <w:tcW w:w="20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Intro/Conclusion weak or missing. Paragraphs underdeveloped, topic sentences are missing or unfocused.</w:t>
            </w:r>
          </w:p>
        </w:tc>
        <w:tc>
          <w:tcPr>
            <w:tcW w:w="19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p>
          <w:p w:rsidR="0069643F" w:rsidRPr="0069643F" w:rsidRDefault="0069643F" w:rsidP="0069643F">
            <w:pPr>
              <w:suppressAutoHyphens/>
              <w:spacing w:after="120"/>
              <w:contextualSpacing/>
              <w:rPr>
                <w:iCs/>
                <w:sz w:val="24"/>
                <w:lang w:eastAsia="ar-SA"/>
              </w:rPr>
            </w:pPr>
            <w:r w:rsidRPr="0069643F">
              <w:rPr>
                <w:iCs/>
                <w:sz w:val="24"/>
                <w:lang w:eastAsia="ar-SA"/>
              </w:rPr>
              <w:t>Intro or conclusion missing. Paragraphs undeveloped. Topic sentences missing</w:t>
            </w:r>
          </w:p>
        </w:tc>
        <w:tc>
          <w:tcPr>
            <w:tcW w:w="1617" w:type="dxa"/>
            <w:tcBorders>
              <w:top w:val="nil"/>
              <w:left w:val="nil"/>
              <w:bottom w:val="single" w:sz="8" w:space="0" w:color="auto"/>
              <w:right w:val="single" w:sz="8" w:space="0" w:color="auto"/>
            </w:tcBorders>
          </w:tcPr>
          <w:p w:rsidR="0069643F" w:rsidRPr="0069643F" w:rsidRDefault="0069643F" w:rsidP="0069643F">
            <w:pPr>
              <w:suppressAutoHyphens/>
              <w:spacing w:after="120"/>
              <w:contextualSpacing/>
              <w:rPr>
                <w:iCs/>
                <w:sz w:val="24"/>
                <w:lang w:eastAsia="ar-SA"/>
              </w:rPr>
            </w:pPr>
          </w:p>
        </w:tc>
      </w:tr>
      <w:tr w:rsidR="0069643F" w:rsidRPr="0069643F" w:rsidTr="00AE0F45">
        <w:trPr>
          <w:trHeight w:val="1015"/>
        </w:trPr>
        <w:tc>
          <w:tcPr>
            <w:tcW w:w="225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r w:rsidRPr="0069643F">
              <w:rPr>
                <w:b/>
                <w:iCs/>
                <w:sz w:val="24"/>
                <w:lang w:eastAsia="ar-SA"/>
              </w:rPr>
              <w:t>Content and Focus</w:t>
            </w:r>
          </w:p>
        </w:tc>
        <w:tc>
          <w:tcPr>
            <w:tcW w:w="2078"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Content responds to assignment appropriately and with focus</w:t>
            </w:r>
          </w:p>
        </w:tc>
        <w:tc>
          <w:tcPr>
            <w:tcW w:w="1926"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Content responds to assignment appropriately with minor digressions.</w:t>
            </w:r>
          </w:p>
        </w:tc>
        <w:tc>
          <w:tcPr>
            <w:tcW w:w="20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Content digresses from assignment enough to distract the reader</w:t>
            </w:r>
          </w:p>
        </w:tc>
        <w:tc>
          <w:tcPr>
            <w:tcW w:w="19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Content fails to respond to assignment</w:t>
            </w:r>
          </w:p>
        </w:tc>
        <w:tc>
          <w:tcPr>
            <w:tcW w:w="1617" w:type="dxa"/>
            <w:tcBorders>
              <w:top w:val="nil"/>
              <w:left w:val="nil"/>
              <w:bottom w:val="single" w:sz="8" w:space="0" w:color="auto"/>
              <w:right w:val="single" w:sz="8" w:space="0" w:color="auto"/>
            </w:tcBorders>
          </w:tcPr>
          <w:p w:rsidR="0069643F" w:rsidRPr="0069643F" w:rsidRDefault="0069643F" w:rsidP="0069643F">
            <w:pPr>
              <w:suppressAutoHyphens/>
              <w:spacing w:after="120"/>
              <w:contextualSpacing/>
              <w:rPr>
                <w:iCs/>
                <w:sz w:val="24"/>
                <w:lang w:eastAsia="ar-SA"/>
              </w:rPr>
            </w:pPr>
          </w:p>
        </w:tc>
      </w:tr>
      <w:tr w:rsidR="0069643F" w:rsidRPr="0069643F" w:rsidTr="00AE0F45">
        <w:trPr>
          <w:trHeight w:val="1052"/>
        </w:trPr>
        <w:tc>
          <w:tcPr>
            <w:tcW w:w="225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r w:rsidRPr="0069643F">
              <w:rPr>
                <w:b/>
                <w:iCs/>
                <w:sz w:val="24"/>
                <w:lang w:eastAsia="ar-SA"/>
              </w:rPr>
              <w:t>Logic and Flow</w:t>
            </w:r>
          </w:p>
        </w:tc>
        <w:tc>
          <w:tcPr>
            <w:tcW w:w="2078"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Logical and clear. Points are addressed individually and linked appropriately</w:t>
            </w:r>
          </w:p>
        </w:tc>
        <w:tc>
          <w:tcPr>
            <w:tcW w:w="1926"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Logical and clear. Some points are bunched together or not clearly linked</w:t>
            </w:r>
          </w:p>
        </w:tc>
        <w:tc>
          <w:tcPr>
            <w:tcW w:w="20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Development is flawed. Logic is unsound. Points are not sufficiently linked</w:t>
            </w:r>
          </w:p>
        </w:tc>
        <w:tc>
          <w:tcPr>
            <w:tcW w:w="19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Development is missing or flawed. Points are not linked</w:t>
            </w:r>
          </w:p>
        </w:tc>
        <w:tc>
          <w:tcPr>
            <w:tcW w:w="1617" w:type="dxa"/>
            <w:tcBorders>
              <w:top w:val="nil"/>
              <w:left w:val="nil"/>
              <w:bottom w:val="single" w:sz="8" w:space="0" w:color="auto"/>
              <w:right w:val="single" w:sz="8" w:space="0" w:color="auto"/>
            </w:tcBorders>
          </w:tcPr>
          <w:p w:rsidR="0069643F" w:rsidRPr="0069643F" w:rsidRDefault="0069643F" w:rsidP="0069643F">
            <w:pPr>
              <w:suppressAutoHyphens/>
              <w:spacing w:after="120"/>
              <w:contextualSpacing/>
              <w:rPr>
                <w:iCs/>
                <w:sz w:val="24"/>
                <w:lang w:eastAsia="ar-SA"/>
              </w:rPr>
            </w:pPr>
          </w:p>
        </w:tc>
      </w:tr>
      <w:tr w:rsidR="0069643F" w:rsidRPr="0069643F" w:rsidTr="00AE0F45">
        <w:trPr>
          <w:trHeight w:val="1061"/>
        </w:trPr>
        <w:tc>
          <w:tcPr>
            <w:tcW w:w="225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r w:rsidRPr="0069643F">
              <w:rPr>
                <w:b/>
                <w:iCs/>
                <w:sz w:val="24"/>
                <w:lang w:eastAsia="ar-SA"/>
              </w:rPr>
              <w:t>Writing Style</w:t>
            </w:r>
          </w:p>
        </w:tc>
        <w:tc>
          <w:tcPr>
            <w:tcW w:w="2078"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Clear and Concise. Sentences are direct. Tone is appropriate</w:t>
            </w:r>
          </w:p>
        </w:tc>
        <w:tc>
          <w:tcPr>
            <w:tcW w:w="1926"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Sentences are usually clear, concise and tone is appropriate</w:t>
            </w:r>
          </w:p>
        </w:tc>
        <w:tc>
          <w:tcPr>
            <w:tcW w:w="20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Occasionally wordy or ambiguous. Tone too informal</w:t>
            </w:r>
          </w:p>
        </w:tc>
        <w:tc>
          <w:tcPr>
            <w:tcW w:w="19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Sentences are unclear enough to impair meaning</w:t>
            </w:r>
          </w:p>
        </w:tc>
        <w:tc>
          <w:tcPr>
            <w:tcW w:w="1617" w:type="dxa"/>
            <w:tcBorders>
              <w:top w:val="nil"/>
              <w:left w:val="nil"/>
              <w:bottom w:val="single" w:sz="8" w:space="0" w:color="auto"/>
              <w:right w:val="single" w:sz="8" w:space="0" w:color="auto"/>
            </w:tcBorders>
          </w:tcPr>
          <w:p w:rsidR="0069643F" w:rsidRPr="0069643F" w:rsidRDefault="0069643F" w:rsidP="0069643F">
            <w:pPr>
              <w:suppressAutoHyphens/>
              <w:spacing w:after="120"/>
              <w:contextualSpacing/>
              <w:rPr>
                <w:iCs/>
                <w:sz w:val="24"/>
                <w:lang w:eastAsia="ar-SA"/>
              </w:rPr>
            </w:pPr>
          </w:p>
        </w:tc>
      </w:tr>
      <w:tr w:rsidR="0069643F" w:rsidRPr="0069643F" w:rsidTr="00AE0F45">
        <w:trPr>
          <w:trHeight w:val="1125"/>
        </w:trPr>
        <w:tc>
          <w:tcPr>
            <w:tcW w:w="225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r w:rsidRPr="0069643F">
              <w:rPr>
                <w:b/>
                <w:iCs/>
                <w:sz w:val="24"/>
                <w:lang w:eastAsia="ar-SA"/>
              </w:rPr>
              <w:t>Mechanics</w:t>
            </w:r>
          </w:p>
        </w:tc>
        <w:tc>
          <w:tcPr>
            <w:tcW w:w="2078"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Strong skills. Less than 2 errors per page</w:t>
            </w:r>
          </w:p>
        </w:tc>
        <w:tc>
          <w:tcPr>
            <w:tcW w:w="1926"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Competent skills. Less than 4 errors per page.</w:t>
            </w:r>
          </w:p>
        </w:tc>
        <w:tc>
          <w:tcPr>
            <w:tcW w:w="20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Low skills impair meaning and clarity</w:t>
            </w:r>
          </w:p>
        </w:tc>
        <w:tc>
          <w:tcPr>
            <w:tcW w:w="19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Skills are inadequate</w:t>
            </w:r>
          </w:p>
        </w:tc>
        <w:tc>
          <w:tcPr>
            <w:tcW w:w="1617" w:type="dxa"/>
            <w:tcBorders>
              <w:top w:val="nil"/>
              <w:left w:val="nil"/>
              <w:bottom w:val="single" w:sz="8" w:space="0" w:color="auto"/>
              <w:right w:val="single" w:sz="8" w:space="0" w:color="auto"/>
            </w:tcBorders>
          </w:tcPr>
          <w:p w:rsidR="0069643F" w:rsidRPr="0069643F" w:rsidRDefault="0069643F" w:rsidP="0069643F">
            <w:pPr>
              <w:suppressAutoHyphens/>
              <w:spacing w:after="120"/>
              <w:contextualSpacing/>
              <w:rPr>
                <w:iCs/>
                <w:sz w:val="24"/>
                <w:lang w:eastAsia="ar-SA"/>
              </w:rPr>
            </w:pPr>
          </w:p>
        </w:tc>
      </w:tr>
      <w:tr w:rsidR="0069643F" w:rsidRPr="0069643F" w:rsidTr="00AE0F45">
        <w:trPr>
          <w:trHeight w:val="2161"/>
        </w:trPr>
        <w:tc>
          <w:tcPr>
            <w:tcW w:w="225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r w:rsidRPr="0069643F">
              <w:rPr>
                <w:b/>
                <w:iCs/>
                <w:sz w:val="24"/>
                <w:lang w:eastAsia="ar-SA"/>
              </w:rPr>
              <w:t xml:space="preserve">Ojibwe Cultural Knowledge </w:t>
            </w:r>
          </w:p>
        </w:tc>
        <w:tc>
          <w:tcPr>
            <w:tcW w:w="2078" w:type="dxa"/>
            <w:tcBorders>
              <w:top w:val="nil"/>
              <w:left w:val="nil"/>
              <w:bottom w:val="single" w:sz="8" w:space="0" w:color="auto"/>
              <w:right w:val="single" w:sz="8" w:space="0" w:color="auto"/>
            </w:tcBorders>
            <w:shd w:val="clear" w:color="auto" w:fill="D9D9D9" w:themeFill="background1" w:themeFillShade="D9"/>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 xml:space="preserve">Writing makes significant connections between the topic and Ojibwe values, culture or people in a transformative and creative manner.                    </w:t>
            </w:r>
          </w:p>
        </w:tc>
        <w:tc>
          <w:tcPr>
            <w:tcW w:w="1926" w:type="dxa"/>
            <w:tcBorders>
              <w:top w:val="nil"/>
              <w:left w:val="nil"/>
              <w:bottom w:val="single" w:sz="8" w:space="0" w:color="auto"/>
              <w:right w:val="single" w:sz="8" w:space="0" w:color="auto"/>
            </w:tcBorders>
            <w:shd w:val="clear" w:color="auto" w:fill="D9D9D9" w:themeFill="background1" w:themeFillShade="D9"/>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Writing links the topic to Ojibwe values, culture or people in a creative manner</w:t>
            </w:r>
          </w:p>
        </w:tc>
        <w:tc>
          <w:tcPr>
            <w:tcW w:w="2009" w:type="dxa"/>
            <w:tcBorders>
              <w:top w:val="nil"/>
              <w:left w:val="nil"/>
              <w:bottom w:val="single" w:sz="8" w:space="0" w:color="auto"/>
              <w:right w:val="single" w:sz="8" w:space="0" w:color="auto"/>
            </w:tcBorders>
            <w:shd w:val="clear" w:color="auto" w:fill="D9D9D9" w:themeFill="background1" w:themeFillShade="D9"/>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Writing mentions Ojibwe values, culture or people, but barely links any or all to topic</w:t>
            </w:r>
          </w:p>
        </w:tc>
        <w:tc>
          <w:tcPr>
            <w:tcW w:w="1909" w:type="dxa"/>
            <w:tcBorders>
              <w:top w:val="nil"/>
              <w:left w:val="nil"/>
              <w:bottom w:val="single" w:sz="8" w:space="0" w:color="auto"/>
              <w:right w:val="single" w:sz="8" w:space="0" w:color="auto"/>
            </w:tcBorders>
            <w:shd w:val="clear" w:color="auto" w:fill="D9D9D9" w:themeFill="background1" w:themeFillShade="D9"/>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Writing makes no connection to Ojibwe values, culture or people</w:t>
            </w:r>
          </w:p>
        </w:tc>
        <w:tc>
          <w:tcPr>
            <w:tcW w:w="1617" w:type="dxa"/>
            <w:tcBorders>
              <w:top w:val="nil"/>
              <w:left w:val="nil"/>
              <w:bottom w:val="single" w:sz="8" w:space="0" w:color="auto"/>
              <w:right w:val="single" w:sz="8" w:space="0" w:color="auto"/>
            </w:tcBorders>
          </w:tcPr>
          <w:p w:rsidR="0069643F" w:rsidRPr="0069643F" w:rsidRDefault="0069643F" w:rsidP="0069643F">
            <w:pPr>
              <w:suppressAutoHyphens/>
              <w:spacing w:after="120"/>
              <w:contextualSpacing/>
              <w:rPr>
                <w:iCs/>
                <w:sz w:val="24"/>
                <w:lang w:eastAsia="ar-SA"/>
              </w:rPr>
            </w:pPr>
          </w:p>
        </w:tc>
      </w:tr>
      <w:tr w:rsidR="0069643F" w:rsidRPr="0069643F" w:rsidTr="00AE0F45">
        <w:trPr>
          <w:trHeight w:val="700"/>
        </w:trPr>
        <w:tc>
          <w:tcPr>
            <w:tcW w:w="225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iCs/>
                <w:sz w:val="24"/>
                <w:lang w:eastAsia="ar-SA"/>
              </w:rPr>
            </w:pPr>
            <w:r w:rsidRPr="0069643F">
              <w:rPr>
                <w:b/>
                <w:iCs/>
                <w:sz w:val="24"/>
                <w:lang w:eastAsia="ar-SA"/>
              </w:rPr>
              <w:t>Comments</w:t>
            </w:r>
          </w:p>
        </w:tc>
        <w:tc>
          <w:tcPr>
            <w:tcW w:w="7922" w:type="dxa"/>
            <w:gridSpan w:val="4"/>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p>
        </w:tc>
        <w:tc>
          <w:tcPr>
            <w:tcW w:w="1617" w:type="dxa"/>
            <w:tcBorders>
              <w:top w:val="nil"/>
              <w:left w:val="nil"/>
              <w:bottom w:val="single" w:sz="8" w:space="0" w:color="auto"/>
              <w:right w:val="single" w:sz="8" w:space="0" w:color="auto"/>
            </w:tcBorders>
          </w:tcPr>
          <w:p w:rsidR="0069643F" w:rsidRPr="0069643F" w:rsidRDefault="0069643F" w:rsidP="0069643F">
            <w:pPr>
              <w:suppressAutoHyphens/>
              <w:spacing w:after="120"/>
              <w:contextualSpacing/>
              <w:rPr>
                <w:iCs/>
                <w:sz w:val="24"/>
                <w:lang w:eastAsia="ar-SA"/>
              </w:rPr>
            </w:pPr>
          </w:p>
        </w:tc>
      </w:tr>
    </w:tbl>
    <w:p w:rsidR="00D474F5" w:rsidRPr="00AF23BE" w:rsidRDefault="00D474F5" w:rsidP="00667B9E">
      <w:pPr>
        <w:rPr>
          <w:b/>
          <w:sz w:val="24"/>
          <w:szCs w:val="24"/>
        </w:rPr>
      </w:pPr>
    </w:p>
    <w:sectPr w:rsidR="00D474F5" w:rsidRPr="00AF23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35" w:rsidRDefault="00D57D35" w:rsidP="00AF23BE">
      <w:r>
        <w:separator/>
      </w:r>
    </w:p>
  </w:endnote>
  <w:endnote w:type="continuationSeparator" w:id="0">
    <w:p w:rsidR="00D57D35" w:rsidRDefault="00D57D35" w:rsidP="00A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Bodoni MT">
    <w:altName w:val="Cambria"/>
    <w:panose1 w:val="02070603080606020203"/>
    <w:charset w:val="00"/>
    <w:family w:val="roman"/>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740569"/>
      <w:docPartObj>
        <w:docPartGallery w:val="Page Numbers (Bottom of Page)"/>
        <w:docPartUnique/>
      </w:docPartObj>
    </w:sdtPr>
    <w:sdtEndPr>
      <w:rPr>
        <w:color w:val="7F7F7F" w:themeColor="background1" w:themeShade="7F"/>
        <w:spacing w:val="60"/>
      </w:rPr>
    </w:sdtEndPr>
    <w:sdtContent>
      <w:p w:rsidR="00AF23BE" w:rsidRDefault="005059C7">
        <w:pPr>
          <w:pStyle w:val="Footer"/>
          <w:pBdr>
            <w:top w:val="single" w:sz="4" w:space="1" w:color="D9D9D9" w:themeColor="background1" w:themeShade="D9"/>
          </w:pBdr>
          <w:jc w:val="right"/>
        </w:pPr>
        <w:r>
          <w:t xml:space="preserve">Updated </w:t>
        </w:r>
        <w:r w:rsidR="00597A70">
          <w:t>08242019</w:t>
        </w:r>
        <w:r w:rsidR="00347747">
          <w:t xml:space="preserve"> </w:t>
        </w:r>
        <w:r w:rsidR="00AF23BE">
          <w:fldChar w:fldCharType="begin"/>
        </w:r>
        <w:r w:rsidR="00AF23BE">
          <w:instrText xml:space="preserve"> PAGE   \* MERGEFORMAT </w:instrText>
        </w:r>
        <w:r w:rsidR="00AF23BE">
          <w:fldChar w:fldCharType="separate"/>
        </w:r>
        <w:r w:rsidR="00B73F71">
          <w:rPr>
            <w:noProof/>
          </w:rPr>
          <w:t>4</w:t>
        </w:r>
        <w:r w:rsidR="00AF23BE">
          <w:rPr>
            <w:noProof/>
          </w:rPr>
          <w:fldChar w:fldCharType="end"/>
        </w:r>
        <w:r w:rsidR="00AF23BE">
          <w:t xml:space="preserve"> | </w:t>
        </w:r>
        <w:r w:rsidR="00AF23BE">
          <w:rPr>
            <w:color w:val="7F7F7F" w:themeColor="background1" w:themeShade="7F"/>
            <w:spacing w:val="60"/>
          </w:rPr>
          <w:t>Page</w:t>
        </w:r>
      </w:p>
    </w:sdtContent>
  </w:sdt>
  <w:p w:rsidR="00AF23BE" w:rsidRDefault="00AF2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35" w:rsidRDefault="00D57D35" w:rsidP="00AF23BE">
      <w:r>
        <w:separator/>
      </w:r>
    </w:p>
  </w:footnote>
  <w:footnote w:type="continuationSeparator" w:id="0">
    <w:p w:rsidR="00D57D35" w:rsidRDefault="00D57D35" w:rsidP="00AF2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E" w:rsidRDefault="00AF23BE" w:rsidP="00AF23BE">
    <w:pPr>
      <w:pStyle w:val="Header"/>
      <w:jc w:val="center"/>
      <w:rPr>
        <w:rStyle w:val="SubtleReference"/>
        <w:sz w:val="36"/>
        <w:szCs w:val="36"/>
      </w:rPr>
    </w:pPr>
    <w:r w:rsidRPr="00464C5F">
      <w:rPr>
        <w:rStyle w:val="SubtleReference"/>
        <w:sz w:val="36"/>
        <w:szCs w:val="36"/>
      </w:rPr>
      <w:t>Lac Courte Oreilles Ojibwe</w:t>
    </w:r>
    <w:r>
      <w:rPr>
        <w:rStyle w:val="SubtleReference"/>
        <w:sz w:val="36"/>
        <w:szCs w:val="36"/>
      </w:rPr>
      <w:t xml:space="preserve"> </w:t>
    </w:r>
    <w:r w:rsidRPr="00464C5F">
      <w:rPr>
        <w:rStyle w:val="SubtleReference"/>
        <w:sz w:val="36"/>
        <w:szCs w:val="36"/>
      </w:rPr>
      <w:t>Community College</w:t>
    </w:r>
  </w:p>
  <w:p w:rsidR="00AF23BE" w:rsidRDefault="00AF2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6DBB"/>
    <w:multiLevelType w:val="hybridMultilevel"/>
    <w:tmpl w:val="A51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BE"/>
    <w:rsid w:val="0001278D"/>
    <w:rsid w:val="00045AEC"/>
    <w:rsid w:val="0005414B"/>
    <w:rsid w:val="00070059"/>
    <w:rsid w:val="000C1242"/>
    <w:rsid w:val="000D3DE8"/>
    <w:rsid w:val="00121F31"/>
    <w:rsid w:val="0015093D"/>
    <w:rsid w:val="00163A52"/>
    <w:rsid w:val="00173EE4"/>
    <w:rsid w:val="0019262B"/>
    <w:rsid w:val="001D5317"/>
    <w:rsid w:val="00347747"/>
    <w:rsid w:val="00420E96"/>
    <w:rsid w:val="004623F2"/>
    <w:rsid w:val="004A02B7"/>
    <w:rsid w:val="004D3507"/>
    <w:rsid w:val="004E3295"/>
    <w:rsid w:val="0050292A"/>
    <w:rsid w:val="005059C7"/>
    <w:rsid w:val="005236FF"/>
    <w:rsid w:val="00551E78"/>
    <w:rsid w:val="00555B0C"/>
    <w:rsid w:val="00583256"/>
    <w:rsid w:val="00597A70"/>
    <w:rsid w:val="005A1057"/>
    <w:rsid w:val="005C1B07"/>
    <w:rsid w:val="005C50E8"/>
    <w:rsid w:val="00633156"/>
    <w:rsid w:val="00667B9E"/>
    <w:rsid w:val="00691B54"/>
    <w:rsid w:val="0069201E"/>
    <w:rsid w:val="0069643F"/>
    <w:rsid w:val="006A47D4"/>
    <w:rsid w:val="006B20ED"/>
    <w:rsid w:val="006C4682"/>
    <w:rsid w:val="006C490C"/>
    <w:rsid w:val="006C6388"/>
    <w:rsid w:val="006C68FA"/>
    <w:rsid w:val="00710260"/>
    <w:rsid w:val="007900FE"/>
    <w:rsid w:val="008049D1"/>
    <w:rsid w:val="00827597"/>
    <w:rsid w:val="00830298"/>
    <w:rsid w:val="008371AE"/>
    <w:rsid w:val="00845CE6"/>
    <w:rsid w:val="008B4DC1"/>
    <w:rsid w:val="008C06DD"/>
    <w:rsid w:val="008F484A"/>
    <w:rsid w:val="008F73F9"/>
    <w:rsid w:val="009427D9"/>
    <w:rsid w:val="00960CD8"/>
    <w:rsid w:val="009B3C4B"/>
    <w:rsid w:val="009E18B6"/>
    <w:rsid w:val="00A0508D"/>
    <w:rsid w:val="00A26B81"/>
    <w:rsid w:val="00A315AD"/>
    <w:rsid w:val="00A703A8"/>
    <w:rsid w:val="00AE0F45"/>
    <w:rsid w:val="00AE3A6B"/>
    <w:rsid w:val="00AF23BE"/>
    <w:rsid w:val="00B063F6"/>
    <w:rsid w:val="00B55928"/>
    <w:rsid w:val="00B73F71"/>
    <w:rsid w:val="00B8734D"/>
    <w:rsid w:val="00B9690B"/>
    <w:rsid w:val="00BE666F"/>
    <w:rsid w:val="00C230AF"/>
    <w:rsid w:val="00C45588"/>
    <w:rsid w:val="00CB3D83"/>
    <w:rsid w:val="00CC061A"/>
    <w:rsid w:val="00CC60B9"/>
    <w:rsid w:val="00D136CA"/>
    <w:rsid w:val="00D468F3"/>
    <w:rsid w:val="00D474F5"/>
    <w:rsid w:val="00D57D35"/>
    <w:rsid w:val="00DA1E1D"/>
    <w:rsid w:val="00DA4BFD"/>
    <w:rsid w:val="00DC6618"/>
    <w:rsid w:val="00E05E39"/>
    <w:rsid w:val="00E20493"/>
    <w:rsid w:val="00EA6A59"/>
    <w:rsid w:val="00EB52FF"/>
    <w:rsid w:val="00EC613E"/>
    <w:rsid w:val="00EE2696"/>
    <w:rsid w:val="00EE64DB"/>
    <w:rsid w:val="00F20849"/>
    <w:rsid w:val="00F237FC"/>
    <w:rsid w:val="00F409E6"/>
    <w:rsid w:val="00F60A8E"/>
    <w:rsid w:val="00F62D81"/>
    <w:rsid w:val="00F727EE"/>
    <w:rsid w:val="00FA0098"/>
    <w:rsid w:val="00FA7DF2"/>
    <w:rsid w:val="00FD0FE0"/>
    <w:rsid w:val="00FE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E4564-04B8-4178-A3FA-B2C19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4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55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F23BE"/>
    <w:pPr>
      <w:keepNext/>
      <w:outlineLvl w:val="2"/>
    </w:pPr>
    <w:rPr>
      <w:b/>
      <w:bCs/>
      <w:sz w:val="28"/>
    </w:rPr>
  </w:style>
  <w:style w:type="paragraph" w:styleId="Heading4">
    <w:name w:val="heading 4"/>
    <w:basedOn w:val="Normal"/>
    <w:next w:val="Normal"/>
    <w:link w:val="Heading4Char"/>
    <w:uiPriority w:val="9"/>
    <w:semiHidden/>
    <w:unhideWhenUsed/>
    <w:qFormat/>
    <w:rsid w:val="00B559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F2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23B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E"/>
    <w:pPr>
      <w:tabs>
        <w:tab w:val="center" w:pos="4680"/>
        <w:tab w:val="right" w:pos="9360"/>
      </w:tabs>
    </w:pPr>
  </w:style>
  <w:style w:type="character" w:customStyle="1" w:styleId="HeaderChar">
    <w:name w:val="Header Char"/>
    <w:basedOn w:val="DefaultParagraphFont"/>
    <w:link w:val="Header"/>
    <w:uiPriority w:val="99"/>
    <w:rsid w:val="00AF23BE"/>
  </w:style>
  <w:style w:type="paragraph" w:styleId="Footer">
    <w:name w:val="footer"/>
    <w:basedOn w:val="Normal"/>
    <w:link w:val="FooterChar"/>
    <w:uiPriority w:val="99"/>
    <w:unhideWhenUsed/>
    <w:rsid w:val="00AF23BE"/>
    <w:pPr>
      <w:tabs>
        <w:tab w:val="center" w:pos="4680"/>
        <w:tab w:val="right" w:pos="9360"/>
      </w:tabs>
    </w:pPr>
  </w:style>
  <w:style w:type="character" w:customStyle="1" w:styleId="FooterChar">
    <w:name w:val="Footer Char"/>
    <w:basedOn w:val="DefaultParagraphFont"/>
    <w:link w:val="Footer"/>
    <w:uiPriority w:val="99"/>
    <w:rsid w:val="00AF23BE"/>
  </w:style>
  <w:style w:type="character" w:styleId="SubtleReference">
    <w:name w:val="Subtle Reference"/>
    <w:uiPriority w:val="31"/>
    <w:qFormat/>
    <w:rsid w:val="00AF23BE"/>
    <w:rPr>
      <w:smallCaps/>
      <w:color w:val="5A5A5A"/>
    </w:rPr>
  </w:style>
  <w:style w:type="character" w:customStyle="1" w:styleId="Heading3Char">
    <w:name w:val="Heading 3 Char"/>
    <w:basedOn w:val="DefaultParagraphFont"/>
    <w:link w:val="Heading3"/>
    <w:rsid w:val="00AF23BE"/>
    <w:rPr>
      <w:rFonts w:ascii="Times New Roman" w:eastAsia="Times New Roman" w:hAnsi="Times New Roman" w:cs="Times New Roman"/>
      <w:b/>
      <w:bCs/>
      <w:sz w:val="28"/>
      <w:szCs w:val="20"/>
    </w:rPr>
  </w:style>
  <w:style w:type="paragraph" w:styleId="Title">
    <w:name w:val="Title"/>
    <w:basedOn w:val="Normal"/>
    <w:link w:val="TitleChar"/>
    <w:qFormat/>
    <w:rsid w:val="00AF23BE"/>
    <w:pPr>
      <w:jc w:val="center"/>
    </w:pPr>
    <w:rPr>
      <w:sz w:val="24"/>
    </w:rPr>
  </w:style>
  <w:style w:type="character" w:customStyle="1" w:styleId="TitleChar">
    <w:name w:val="Title Char"/>
    <w:basedOn w:val="DefaultParagraphFont"/>
    <w:link w:val="Title"/>
    <w:rsid w:val="00AF23BE"/>
    <w:rPr>
      <w:rFonts w:ascii="Times New Roman" w:eastAsia="Times New Roman" w:hAnsi="Times New Roman" w:cs="Times New Roman"/>
      <w:sz w:val="24"/>
      <w:szCs w:val="20"/>
    </w:rPr>
  </w:style>
  <w:style w:type="paragraph" w:customStyle="1" w:styleId="CM89">
    <w:name w:val="CM89"/>
    <w:basedOn w:val="Normal"/>
    <w:next w:val="Normal"/>
    <w:rsid w:val="00AF23BE"/>
    <w:pPr>
      <w:widowControl w:val="0"/>
      <w:autoSpaceDE w:val="0"/>
      <w:autoSpaceDN w:val="0"/>
      <w:adjustRightInd w:val="0"/>
      <w:spacing w:after="228"/>
    </w:pPr>
    <w:rPr>
      <w:rFonts w:ascii="Arial" w:hAnsi="Arial"/>
      <w:sz w:val="24"/>
      <w:szCs w:val="24"/>
    </w:rPr>
  </w:style>
  <w:style w:type="character" w:customStyle="1" w:styleId="Heading5Char">
    <w:name w:val="Heading 5 Char"/>
    <w:basedOn w:val="DefaultParagraphFont"/>
    <w:link w:val="Heading5"/>
    <w:uiPriority w:val="9"/>
    <w:rsid w:val="00AF23B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F23BE"/>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55928"/>
    <w:rPr>
      <w:rFonts w:asciiTheme="majorHAnsi" w:eastAsiaTheme="majorEastAsia" w:hAnsiTheme="majorHAnsi" w:cstheme="majorBidi"/>
      <w:i/>
      <w:iCs/>
      <w:color w:val="2E74B5" w:themeColor="accent1" w:themeShade="BF"/>
      <w:sz w:val="20"/>
      <w:szCs w:val="20"/>
    </w:rPr>
  </w:style>
  <w:style w:type="character" w:styleId="Strong">
    <w:name w:val="Strong"/>
    <w:basedOn w:val="DefaultParagraphFont"/>
    <w:qFormat/>
    <w:rsid w:val="00B55928"/>
    <w:rPr>
      <w:b/>
      <w:bCs/>
    </w:rPr>
  </w:style>
  <w:style w:type="character" w:customStyle="1" w:styleId="Heading2Char">
    <w:name w:val="Heading 2 Char"/>
    <w:basedOn w:val="DefaultParagraphFont"/>
    <w:link w:val="Heading2"/>
    <w:uiPriority w:val="9"/>
    <w:semiHidden/>
    <w:rsid w:val="00B5592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55928"/>
    <w:rPr>
      <w:sz w:val="28"/>
    </w:rPr>
  </w:style>
  <w:style w:type="character" w:customStyle="1" w:styleId="BodyTextChar">
    <w:name w:val="Body Text Char"/>
    <w:basedOn w:val="DefaultParagraphFont"/>
    <w:link w:val="BodyText"/>
    <w:rsid w:val="00B55928"/>
    <w:rPr>
      <w:rFonts w:ascii="Times New Roman" w:eastAsia="Times New Roman" w:hAnsi="Times New Roman" w:cs="Times New Roman"/>
      <w:sz w:val="28"/>
      <w:szCs w:val="20"/>
    </w:rPr>
  </w:style>
  <w:style w:type="paragraph" w:styleId="ListParagraph">
    <w:name w:val="List Paragraph"/>
    <w:basedOn w:val="Normal"/>
    <w:uiPriority w:val="34"/>
    <w:qFormat/>
    <w:rsid w:val="00D474F5"/>
    <w:pPr>
      <w:ind w:left="720"/>
      <w:contextualSpacing/>
    </w:pPr>
  </w:style>
  <w:style w:type="character" w:styleId="Hyperlink">
    <w:name w:val="Hyperlink"/>
    <w:basedOn w:val="DefaultParagraphFont"/>
    <w:uiPriority w:val="99"/>
    <w:unhideWhenUsed/>
    <w:rsid w:val="00B8734D"/>
    <w:rPr>
      <w:color w:val="0563C1" w:themeColor="hyperlink"/>
      <w:u w:val="single"/>
    </w:rPr>
  </w:style>
  <w:style w:type="table" w:styleId="TableGrid">
    <w:name w:val="Table Grid"/>
    <w:basedOn w:val="TableNormal"/>
    <w:uiPriority w:val="39"/>
    <w:rsid w:val="006C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690B"/>
    <w:rPr>
      <w:color w:val="605E5C"/>
      <w:shd w:val="clear" w:color="auto" w:fill="E1DFDD"/>
    </w:rPr>
  </w:style>
  <w:style w:type="paragraph" w:customStyle="1" w:styleId="Default">
    <w:name w:val="Default"/>
    <w:rsid w:val="00B9690B"/>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FD0F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white@l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Geralynne Berg</dc:creator>
  <cp:keywords/>
  <dc:description/>
  <cp:lastModifiedBy>Lisa Munive</cp:lastModifiedBy>
  <cp:revision>2</cp:revision>
  <dcterms:created xsi:type="dcterms:W3CDTF">2019-08-31T13:46:00Z</dcterms:created>
  <dcterms:modified xsi:type="dcterms:W3CDTF">2019-08-31T13:46:00Z</dcterms:modified>
</cp:coreProperties>
</file>